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8041A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FE" w:rsidRDefault="00591AFE" w:rsidP="00591A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91AFE" w:rsidRPr="004C3E87" w:rsidRDefault="000F62F2" w:rsidP="000F62F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 w:rsidRPr="004C3E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способах  переоформления квартиры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4C3E87">
        <w:rPr>
          <w:rFonts w:ascii="Times New Roman" w:eastAsia="Times New Roman" w:hAnsi="Times New Roman"/>
          <w:b/>
          <w:sz w:val="26"/>
          <w:szCs w:val="26"/>
          <w:lang w:eastAsia="ru-RU"/>
        </w:rPr>
        <w:t>из совместной собственности в долевую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Согласно действующему законодательству имущество, находящееся в собственности двух или нескольких граждан, принадлежит им на праве общей собственности (ст. 244 ГК РФ). И в случае, когда доля каждого гражданина в общей собственности не определена, имущество считается находящимся в общей совместной собственности. Так, к примеру, имущество, нажитое супругами во время брака, является их совместной собственностью (ст. 34 СК РФ).</w:t>
      </w:r>
      <w:r w:rsidR="009F1478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Если же доля каждого из </w:t>
      </w:r>
      <w:r w:rsidR="009F1478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собственников 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определена, т.е., например, одному участнику общей собственности принадлежит 1/3 доля в праве, а другому </w:t>
      </w:r>
      <w:r w:rsidR="001650FC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2/3, то считается, что имущество находится в общей долевой собственности </w:t>
      </w:r>
      <w:r w:rsidR="009F1478" w:rsidRPr="004C3E87">
        <w:rPr>
          <w:rFonts w:ascii="Times New Roman" w:eastAsia="Times New Roman" w:hAnsi="Times New Roman"/>
          <w:sz w:val="26"/>
          <w:szCs w:val="26"/>
          <w:lang w:eastAsia="ru-RU"/>
        </w:rPr>
        <w:t>этих лиц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F1478" w:rsidRPr="004C3E87" w:rsidRDefault="009F1478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В определенных жизненных ситуациях у граждан совместно владеющих квартирой может возникнуть необходимость или желание определиться с размером доли каждого из них в праве на неё. </w:t>
      </w:r>
    </w:p>
    <w:p w:rsidR="00591AFE" w:rsidRPr="004C3E87" w:rsidRDefault="009F1478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Действующим законодательством определены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два способа установления долевой собственности на квартиру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, если она находится в совместной собственности у лиц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ст.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244 ГК РФ):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по соглашению участников совместной собственности, в том числе супругов, путем заключения брачного договора или соглашения о разделе общего имущества супругов (ст. 38, ст. 40 СК РФ);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D14E05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в судебном порядке </w:t>
      </w:r>
      <w:r w:rsidR="009F1478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недостижении </w:t>
      </w:r>
      <w:r w:rsidR="00B8729F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участниками совместной собственности </w:t>
      </w:r>
      <w:r w:rsidR="009F1478" w:rsidRPr="004C3E87">
        <w:rPr>
          <w:rFonts w:ascii="Times New Roman" w:eastAsia="Times New Roman" w:hAnsi="Times New Roman"/>
          <w:sz w:val="26"/>
          <w:szCs w:val="26"/>
          <w:lang w:eastAsia="ru-RU"/>
        </w:rPr>
        <w:t>согласия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2496D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При заключении брачного договора или соглашения о разделе общего имущества размер долей в праве общей собственности определяют участники совместной собственности.</w:t>
      </w:r>
      <w:r w:rsidR="00C2496D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этом и соглашение о разделе имущества, нажитого супругами в период брака, и брачный договор заключаются в письменной форме и должны быть нотариально удостоверены (ст. 38, ст. 41 СК РФ).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При разделе имущества в судебном порядке размер долей определяет суд с учетом фактических обстоятельств дела (ст. 38 СК РФ).</w:t>
      </w:r>
    </w:p>
    <w:p w:rsidR="00591AFE" w:rsidRPr="004C3E87" w:rsidRDefault="00C2496D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Что касается порядка осуществления государственной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регистрации изменений в праве собственности на квартиру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, то 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здесь порядок следующий:</w:t>
      </w:r>
    </w:p>
    <w:p w:rsidR="00471394" w:rsidRPr="004C3E87" w:rsidRDefault="00471394" w:rsidP="004C3E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Необходимо подготовить:</w:t>
      </w:r>
    </w:p>
    <w:p w:rsidR="00591AFE" w:rsidRPr="004C3E87" w:rsidRDefault="00591AFE" w:rsidP="00D14E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документы, удо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>стоверяющие личность заявителей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брачный договор или соглашение о разделе имущества супругов не менее чем в двух экзем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плярах-подлинниках. Если доли определил суд -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решение суда с отметкой о вступлении в силу в одном экземпляре;</w:t>
      </w:r>
    </w:p>
    <w:p w:rsidR="00471394" w:rsidRPr="004C3E87" w:rsidRDefault="00471394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Дополнительно, в случае, если право общей собственности не было ранее зарегистрировано в ЕГРН, понадобятся также: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свидетельство о заключении брака или справка об актовой записи о браке для подтверждения приобретения имущества в браке;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документы, подтверждающие право собственности на имущество;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нотариально удостоверенная доверенность, если документы подает представитель.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За государственную регистрацию права собственности необходимо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будет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уплатить госпошлину</w:t>
      </w:r>
      <w:r w:rsidR="001650FC">
        <w:rPr>
          <w:rFonts w:ascii="Times New Roman" w:eastAsia="Times New Roman" w:hAnsi="Times New Roman"/>
          <w:sz w:val="26"/>
          <w:szCs w:val="26"/>
          <w:lang w:eastAsia="ru-RU"/>
        </w:rPr>
        <w:t>, размер которой определяется ст. 333.33 НК РФ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591AFE" w:rsidRPr="004C3E87" w:rsidRDefault="00471394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Pr="004C3E8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Подготовленные документы </w:t>
      </w:r>
      <w:r w:rsidR="00F009F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необходимо</w:t>
      </w:r>
      <w:r w:rsidRPr="004C3E8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представить в органы регистрации прав </w:t>
      </w:r>
      <w:r w:rsidR="00591AFE" w:rsidRPr="004C3E8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одним из следующих способов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471394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в форме электронных документов через Интернет, например посредством официального сайта Росреестра (</w:t>
      </w:r>
      <w:r w:rsidR="00471394" w:rsidRPr="004C3E87">
        <w:rPr>
          <w:rFonts w:ascii="Times New Roman" w:eastAsia="Times New Roman" w:hAnsi="Times New Roman"/>
          <w:sz w:val="26"/>
          <w:szCs w:val="26"/>
          <w:lang w:val="en-US" w:eastAsia="ru-RU"/>
        </w:rPr>
        <w:t>rosreestr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471394" w:rsidRPr="004C3E87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r w:rsidR="00471394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); </w:t>
      </w:r>
    </w:p>
    <w:p w:rsidR="00591AFE" w:rsidRPr="004C3E87" w:rsidRDefault="00471394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4C3E87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через МФЦ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91AFE" w:rsidRPr="004C3E87" w:rsidRDefault="00591AFE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почтовым отправлением с объявленной ценностью при его пересылке, описью вложения и уведомлением о вручении (в этом случае подлинность подписи на заявлении должна быть засвидетельствована нотариально, доверенность представителя нотариально удостоверена, а также приложены копии документов, удостоверяющих личность);</w:t>
      </w:r>
    </w:p>
    <w:p w:rsidR="00591AFE" w:rsidRPr="004C3E87" w:rsidRDefault="004C3E87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 - через нотариуса, но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по просьбе лица, обратившегося за сов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ершением нотариального действия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650FC" w:rsidRDefault="004C3E87" w:rsidP="001650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591AFE"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Государс</w:t>
      </w:r>
      <w:r w:rsidR="001650FC"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твенная регистрация проводится в данном случае </w:t>
      </w:r>
      <w:r w:rsidR="00D14E05"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</w:t>
      </w:r>
      <w:r w:rsidR="001650FC"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следующие сроки</w:t>
      </w:r>
      <w:r w:rsidR="001650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1650FC" w:rsidRDefault="001650FC" w:rsidP="001650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если доли определены решением суда, то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в течение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девяти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рабочих дней со дня приема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МФЦ</w:t>
      </w:r>
      <w:r w:rsidR="00E4069B" w:rsidRPr="00E4069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069B" w:rsidRPr="004C3E87">
        <w:rPr>
          <w:rFonts w:ascii="Times New Roman" w:eastAsia="Times New Roman" w:hAnsi="Times New Roman"/>
          <w:sz w:val="26"/>
          <w:szCs w:val="26"/>
          <w:lang w:eastAsia="ru-RU"/>
        </w:rPr>
        <w:t>документов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650FC" w:rsidRDefault="001650FC" w:rsidP="001650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если доли определены брачным контрактом или соглашением, то в течение </w:t>
      </w:r>
      <w:r w:rsidR="00D14E05" w:rsidRPr="00D14E05">
        <w:rPr>
          <w:rFonts w:ascii="Times New Roman" w:eastAsia="Times New Roman" w:hAnsi="Times New Roman"/>
          <w:sz w:val="26"/>
          <w:szCs w:val="26"/>
          <w:lang w:eastAsia="ru-RU"/>
        </w:rPr>
        <w:t>пят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14E05" w:rsidRP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рабочих дней с даты приема 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>МФЦ</w:t>
      </w:r>
      <w:r w:rsidR="00D14E05" w:rsidRP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91AFE" w:rsidRPr="004C3E87" w:rsidRDefault="001650FC" w:rsidP="00D14E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D14E05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поступления документов в электронной форме 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 xml:space="preserve">через </w:t>
      </w:r>
      <w:r w:rsidR="0099785D" w:rsidRPr="004C3E87">
        <w:rPr>
          <w:rFonts w:ascii="Times New Roman" w:eastAsia="Times New Roman" w:hAnsi="Times New Roman"/>
          <w:sz w:val="26"/>
          <w:szCs w:val="26"/>
          <w:lang w:eastAsia="ru-RU"/>
        </w:rPr>
        <w:t>официальн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>ый сайт</w:t>
      </w:r>
      <w:r w:rsidR="0099785D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Росреестра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D14E0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 xml:space="preserve">в течение 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од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>ного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>его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д</w:t>
      </w:r>
      <w:r w:rsidR="0099785D">
        <w:rPr>
          <w:rFonts w:ascii="Times New Roman" w:eastAsia="Times New Roman" w:hAnsi="Times New Roman"/>
          <w:sz w:val="26"/>
          <w:szCs w:val="26"/>
          <w:lang w:eastAsia="ru-RU"/>
        </w:rPr>
        <w:t>ня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91AFE" w:rsidRPr="004C3E87" w:rsidRDefault="004C3E87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4. </w:t>
      </w:r>
      <w:r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По окончании срока регистрации </w:t>
      </w:r>
      <w:r w:rsidR="00F009F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необходимо</w:t>
      </w:r>
      <w:r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будет получить</w:t>
      </w:r>
      <w:r w:rsidR="00591AFE" w:rsidRPr="00D14E0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документы, подтверждающие государственную регистрацию прав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591AFE" w:rsidRPr="004C3E87" w:rsidRDefault="004C3E87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650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выписк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из 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ЕГРН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, которая может быть направлена вам в электронной форме</w:t>
      </w: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91AFE" w:rsidRPr="004C3E87" w:rsidRDefault="004C3E87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3E87">
        <w:rPr>
          <w:rFonts w:ascii="Times New Roman" w:eastAsia="Times New Roman" w:hAnsi="Times New Roman"/>
          <w:sz w:val="26"/>
          <w:szCs w:val="26"/>
          <w:lang w:eastAsia="ru-RU"/>
        </w:rPr>
        <w:t>- о</w:t>
      </w:r>
      <w:r w:rsidR="00E4069B">
        <w:rPr>
          <w:rFonts w:ascii="Times New Roman" w:eastAsia="Times New Roman" w:hAnsi="Times New Roman"/>
          <w:sz w:val="26"/>
          <w:szCs w:val="26"/>
          <w:lang w:eastAsia="ru-RU"/>
        </w:rPr>
        <w:t>ригинал брачного договора или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соглашения с отметкой о проведенной государственной регистрации.</w:t>
      </w:r>
    </w:p>
    <w:p w:rsidR="00591AFE" w:rsidRPr="004C3E87" w:rsidRDefault="001650FC" w:rsidP="004C3E8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Обратите внимание, что е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сли заявление о государственной регистрации было представлено нотариусом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то способ получения документов нужно согласовать с нотариусом</w:t>
      </w:r>
      <w:r w:rsidR="00591AFE" w:rsidRPr="004C3E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91AFE" w:rsidRPr="00591AFE" w:rsidRDefault="00591AFE" w:rsidP="00591A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69B" w:rsidRDefault="00E4069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69B" w:rsidRDefault="00E4069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69B" w:rsidRPr="001E397C" w:rsidRDefault="001E397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 о</w:t>
      </w:r>
      <w:r w:rsidRPr="001E397C">
        <w:rPr>
          <w:rFonts w:ascii="Times New Roman" w:eastAsia="Times New Roman" w:hAnsi="Times New Roman"/>
          <w:sz w:val="28"/>
          <w:szCs w:val="28"/>
          <w:lang w:eastAsia="ru-RU"/>
        </w:rPr>
        <w:t>тдел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E397C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объектов недвижимости жилого назначения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Росреестра по Волгоградской области                        Наталья Шмелёва</w:t>
      </w:r>
    </w:p>
    <w:p w:rsidR="004C3E87" w:rsidRPr="00AA33AD" w:rsidRDefault="004C3E8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6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35602"/>
    <w:multiLevelType w:val="hybridMultilevel"/>
    <w:tmpl w:val="466C0772"/>
    <w:lvl w:ilvl="0" w:tplc="6B1CA3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F62F2"/>
    <w:rsid w:val="00146F9A"/>
    <w:rsid w:val="00147A2C"/>
    <w:rsid w:val="001650FC"/>
    <w:rsid w:val="00182F7C"/>
    <w:rsid w:val="001E397C"/>
    <w:rsid w:val="00250DE5"/>
    <w:rsid w:val="002A130C"/>
    <w:rsid w:val="002A56C1"/>
    <w:rsid w:val="00305A6D"/>
    <w:rsid w:val="004204DF"/>
    <w:rsid w:val="004617C4"/>
    <w:rsid w:val="00471394"/>
    <w:rsid w:val="004C3E87"/>
    <w:rsid w:val="005572F0"/>
    <w:rsid w:val="00591AFE"/>
    <w:rsid w:val="005A302C"/>
    <w:rsid w:val="00612E88"/>
    <w:rsid w:val="00673774"/>
    <w:rsid w:val="006825CC"/>
    <w:rsid w:val="008041AA"/>
    <w:rsid w:val="00924C82"/>
    <w:rsid w:val="0099785D"/>
    <w:rsid w:val="00997ED2"/>
    <w:rsid w:val="009F1478"/>
    <w:rsid w:val="009F3A4F"/>
    <w:rsid w:val="00A876C9"/>
    <w:rsid w:val="00AA33AD"/>
    <w:rsid w:val="00B8729F"/>
    <w:rsid w:val="00C2496D"/>
    <w:rsid w:val="00D14E05"/>
    <w:rsid w:val="00DC3DCA"/>
    <w:rsid w:val="00E4069B"/>
    <w:rsid w:val="00E64674"/>
    <w:rsid w:val="00F009FB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ECC39-41D6-4CAB-A0C7-0CC12302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a@vor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2018-05-23T12:32:00Z</cp:lastPrinted>
  <dcterms:created xsi:type="dcterms:W3CDTF">2018-07-05T06:59:00Z</dcterms:created>
  <dcterms:modified xsi:type="dcterms:W3CDTF">2018-07-05T06:59:00Z</dcterms:modified>
</cp:coreProperties>
</file>