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070" w:rsidRDefault="003D044B" w:rsidP="00EB7070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126615" cy="1169670"/>
            <wp:effectExtent l="0" t="0" r="6985" b="0"/>
            <wp:docPr id="1" name="Рисунок 1" descr="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3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6615" cy="1169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B707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139895" cy="1139895"/>
            <wp:effectExtent l="0" t="0" r="3175" b="3175"/>
            <wp:docPr id="2" name="Рисунок 2" descr="C:\Users\balanovsky.y\Downloads\qr-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alanovsky.y\Downloads\qr-code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1170866" cy="1170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7070" w:rsidRDefault="00EB7070" w:rsidP="00EB7070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FA5C0C" w:rsidRPr="00FA5C0C" w:rsidRDefault="00FA5C0C" w:rsidP="00FA5C0C">
      <w:pPr>
        <w:autoSpaceDE w:val="0"/>
        <w:autoSpaceDN w:val="0"/>
        <w:adjustRightInd w:val="0"/>
        <w:ind w:firstLine="54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FA5C0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Возврат документов, представленных для осуществления учетно-регистрационных действий без рассмотрения</w:t>
      </w:r>
    </w:p>
    <w:p w:rsidR="00FA5C0C" w:rsidRPr="00FA5C0C" w:rsidRDefault="00FA5C0C" w:rsidP="00FA5C0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A5C0C" w:rsidRPr="00FA5C0C" w:rsidRDefault="00FA5C0C" w:rsidP="00FA5C0C">
      <w:pPr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C0C">
        <w:rPr>
          <w:rFonts w:ascii="Times New Roman" w:hAnsi="Times New Roman" w:cs="Times New Roman"/>
          <w:color w:val="000000" w:themeColor="text1"/>
          <w:sz w:val="28"/>
          <w:szCs w:val="28"/>
        </w:rPr>
        <w:t>Федеральным законом от 13.07.2015 N 218-ФЗ «О государственной регистрации недвижимости» (далее – Закон о недвижимости) установлены основания для возврата заявления и документов, представленных для осуществления государственного кадастрового учета и государственной регистрации прав, без рассмотрения.</w:t>
      </w:r>
    </w:p>
    <w:p w:rsidR="00FA5C0C" w:rsidRPr="00FA5C0C" w:rsidRDefault="00FA5C0C" w:rsidP="00FA5C0C">
      <w:pPr>
        <w:pStyle w:val="a9"/>
        <w:spacing w:before="0" w:beforeAutospacing="0" w:after="0" w:afterAutospacing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FA5C0C">
        <w:rPr>
          <w:color w:val="000000" w:themeColor="text1"/>
          <w:sz w:val="28"/>
          <w:szCs w:val="28"/>
        </w:rPr>
        <w:t>Заявление о государственном кадастровом учете и (или) государственной регистрации прав и документы, прилагаемые к нему, возвращаются без рассмотрения, если:</w:t>
      </w:r>
    </w:p>
    <w:p w:rsidR="00FA5C0C" w:rsidRPr="00FA5C0C" w:rsidRDefault="00FA5C0C" w:rsidP="00FA5C0C">
      <w:pPr>
        <w:pStyle w:val="a9"/>
        <w:spacing w:before="0" w:beforeAutospacing="0" w:after="0" w:afterAutospacing="0"/>
        <w:contextualSpacing/>
        <w:jc w:val="both"/>
        <w:rPr>
          <w:color w:val="000000" w:themeColor="text1"/>
          <w:sz w:val="28"/>
          <w:szCs w:val="28"/>
        </w:rPr>
      </w:pPr>
      <w:r w:rsidRPr="00FA5C0C">
        <w:rPr>
          <w:color w:val="000000" w:themeColor="text1"/>
          <w:sz w:val="28"/>
          <w:szCs w:val="28"/>
        </w:rPr>
        <w:t>– заявление и документы, представленные в форме электронных документов, электронных образов, не соответствуют формату, установленному органом нормативно-правового регулирования;</w:t>
      </w:r>
    </w:p>
    <w:p w:rsidR="00FA5C0C" w:rsidRPr="00FA5C0C" w:rsidRDefault="00FA5C0C" w:rsidP="00FA5C0C">
      <w:pPr>
        <w:pStyle w:val="a9"/>
        <w:spacing w:before="0" w:beforeAutospacing="0" w:after="0" w:afterAutospacing="0"/>
        <w:contextualSpacing/>
        <w:jc w:val="both"/>
        <w:rPr>
          <w:color w:val="000000" w:themeColor="text1"/>
          <w:sz w:val="28"/>
          <w:szCs w:val="28"/>
          <w:shd w:val="clear" w:color="auto" w:fill="F2F2F2"/>
        </w:rPr>
      </w:pPr>
      <w:r w:rsidRPr="00FA5C0C">
        <w:rPr>
          <w:color w:val="000000" w:themeColor="text1"/>
          <w:sz w:val="28"/>
          <w:szCs w:val="28"/>
        </w:rPr>
        <w:t>– в представленных в бумажном виде документах имеются подчистки, приписки, зачеркнутые слова, надписи карандашом;</w:t>
      </w:r>
    </w:p>
    <w:p w:rsidR="00FA5C0C" w:rsidRPr="00FA5C0C" w:rsidRDefault="00FA5C0C" w:rsidP="00FA5C0C">
      <w:pPr>
        <w:pStyle w:val="a9"/>
        <w:spacing w:before="0" w:beforeAutospacing="0" w:after="0" w:afterAutospacing="0"/>
        <w:contextualSpacing/>
        <w:jc w:val="both"/>
        <w:rPr>
          <w:color w:val="000000" w:themeColor="text1"/>
          <w:sz w:val="28"/>
          <w:szCs w:val="28"/>
          <w:shd w:val="clear" w:color="auto" w:fill="F2F2F2"/>
        </w:rPr>
      </w:pPr>
      <w:r w:rsidRPr="00FA5C0C">
        <w:rPr>
          <w:color w:val="000000" w:themeColor="text1"/>
          <w:sz w:val="28"/>
          <w:szCs w:val="28"/>
        </w:rPr>
        <w:t>–        по истечении пяти дней с даты подачи заявления, в Государственной информационной системе о государственных и муниципальных платежах отсутствует информация об уплате государственной пошлины за осуществление государственной регистрации прав и документ об уплате государственной пошлины не был представлен заявителем;</w:t>
      </w:r>
    </w:p>
    <w:p w:rsidR="00FA5C0C" w:rsidRPr="00FA5C0C" w:rsidRDefault="00FA5C0C" w:rsidP="00FA5C0C">
      <w:pPr>
        <w:pStyle w:val="a9"/>
        <w:spacing w:before="0" w:beforeAutospacing="0" w:after="0" w:afterAutospacing="0"/>
        <w:contextualSpacing/>
        <w:jc w:val="both"/>
        <w:rPr>
          <w:color w:val="000000" w:themeColor="text1"/>
          <w:sz w:val="28"/>
          <w:szCs w:val="28"/>
          <w:shd w:val="clear" w:color="auto" w:fill="F2F2F2"/>
        </w:rPr>
      </w:pPr>
      <w:r w:rsidRPr="00FA5C0C">
        <w:rPr>
          <w:color w:val="000000" w:themeColor="text1"/>
          <w:sz w:val="28"/>
          <w:szCs w:val="28"/>
        </w:rPr>
        <w:t>– в Едином государственном реестре недвижимости содержится отметка о невозможности государственной регистрации перехода права, ограничения права и обременения объекта недвижимости без личного участия собственника объекта недвижимости (его законного представителя) и заявление на государственную регистрацию прав представлено иным лицом;</w:t>
      </w:r>
    </w:p>
    <w:p w:rsidR="00FA5C0C" w:rsidRPr="00FA5C0C" w:rsidRDefault="00FA5C0C" w:rsidP="00FA5C0C">
      <w:pPr>
        <w:pStyle w:val="a9"/>
        <w:spacing w:before="0" w:beforeAutospacing="0" w:after="0" w:afterAutospacing="0"/>
        <w:contextualSpacing/>
        <w:jc w:val="both"/>
        <w:rPr>
          <w:color w:val="000000" w:themeColor="text1"/>
          <w:sz w:val="28"/>
          <w:szCs w:val="28"/>
          <w:shd w:val="clear" w:color="auto" w:fill="F2F2F2"/>
        </w:rPr>
      </w:pPr>
      <w:r w:rsidRPr="00FA5C0C">
        <w:rPr>
          <w:color w:val="000000" w:themeColor="text1"/>
          <w:sz w:val="28"/>
          <w:szCs w:val="28"/>
        </w:rPr>
        <w:t>– в заявлении о государственном кадастровом учете и (или) государственной регистрации прав отсутствует подпись заявителя.</w:t>
      </w:r>
    </w:p>
    <w:p w:rsidR="00FA5C0C" w:rsidRPr="00FA5C0C" w:rsidRDefault="00FA5C0C" w:rsidP="00FA5C0C">
      <w:pPr>
        <w:pStyle w:val="a9"/>
        <w:spacing w:before="0" w:beforeAutospacing="0" w:after="0" w:afterAutospacing="0"/>
        <w:contextualSpacing/>
        <w:jc w:val="both"/>
        <w:rPr>
          <w:color w:val="000000" w:themeColor="text1"/>
          <w:sz w:val="28"/>
          <w:szCs w:val="28"/>
        </w:rPr>
      </w:pPr>
      <w:r w:rsidRPr="00FA5C0C">
        <w:rPr>
          <w:color w:val="000000" w:themeColor="text1"/>
          <w:sz w:val="28"/>
          <w:szCs w:val="28"/>
        </w:rPr>
        <w:t xml:space="preserve">         Возврат прилагаемых к заявлению о государственном кадастровом учете и (или) государственной регистрации прав документов без рассмотрения осуществляется в течение пяти рабочих дней со дня получения органом регистрации прав таких документов. Указанные документы возвращаются заявителю тем же способом, которым они были представлены. В случае, если заявление о государственном кадастровом учете и (или) государственной регистрации прав и прилагаемые к нему документы представлены в форме электронных документов и (или) электронных образов документов посредством отправления в электронной форме, орган регистрации прав направляет заявителю только уведомление о возврате </w:t>
      </w:r>
      <w:r w:rsidRPr="00FA5C0C">
        <w:rPr>
          <w:color w:val="000000" w:themeColor="text1"/>
          <w:sz w:val="28"/>
          <w:szCs w:val="28"/>
        </w:rPr>
        <w:lastRenderedPageBreak/>
        <w:t>таких документов без осуществления государственного кадастрового учета и (или) государственной регистрации прав.</w:t>
      </w:r>
    </w:p>
    <w:p w:rsidR="005A1929" w:rsidRPr="00FA5C0C" w:rsidRDefault="005A1929" w:rsidP="005E48DA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A1929" w:rsidRPr="00CF6CBB" w:rsidRDefault="005A1929" w:rsidP="00CF6CBB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ED055C" w:rsidRPr="00A20572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: +7(937) 531-22-98</w:t>
      </w:r>
    </w:p>
    <w:p w:rsidR="00525C42" w:rsidRPr="00ED055C" w:rsidRDefault="00ED055C" w:rsidP="00286EF7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>mail: pressa@voru.ru</w:t>
      </w:r>
    </w:p>
    <w:sectPr w:rsidR="00525C42" w:rsidRPr="00ED055C" w:rsidSect="0040312A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D36AE"/>
    <w:multiLevelType w:val="multilevel"/>
    <w:tmpl w:val="59D6E86A"/>
    <w:lvl w:ilvl="0">
      <w:start w:val="1"/>
      <w:numFmt w:val="decimal"/>
      <w:lvlText w:val="%1)"/>
      <w:lvlJc w:val="left"/>
      <w:pPr>
        <w:tabs>
          <w:tab w:val="num" w:pos="584"/>
        </w:tabs>
        <w:ind w:left="584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E754281"/>
    <w:multiLevelType w:val="hybridMultilevel"/>
    <w:tmpl w:val="F1308260"/>
    <w:lvl w:ilvl="0" w:tplc="6E2AAC42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B4E7775"/>
    <w:multiLevelType w:val="hybridMultilevel"/>
    <w:tmpl w:val="3AA2E4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1AC3327"/>
    <w:multiLevelType w:val="multilevel"/>
    <w:tmpl w:val="DFDC8CBE"/>
    <w:lvl w:ilvl="0">
      <w:start w:val="1"/>
      <w:numFmt w:val="bullet"/>
      <w:lvlText w:val=""/>
      <w:lvlJc w:val="left"/>
      <w:pPr>
        <w:tabs>
          <w:tab w:val="num" w:pos="600"/>
        </w:tabs>
        <w:ind w:left="600" w:hanging="30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FE2"/>
    <w:rsid w:val="000372D6"/>
    <w:rsid w:val="000F37FF"/>
    <w:rsid w:val="000F7DA0"/>
    <w:rsid w:val="00117966"/>
    <w:rsid w:val="00133F94"/>
    <w:rsid w:val="00192D9F"/>
    <w:rsid w:val="001B09F9"/>
    <w:rsid w:val="0023326D"/>
    <w:rsid w:val="002344FE"/>
    <w:rsid w:val="00286EF7"/>
    <w:rsid w:val="00294F5B"/>
    <w:rsid w:val="002B0B11"/>
    <w:rsid w:val="00320887"/>
    <w:rsid w:val="003D044B"/>
    <w:rsid w:val="003E342C"/>
    <w:rsid w:val="0040312A"/>
    <w:rsid w:val="004337FA"/>
    <w:rsid w:val="00493478"/>
    <w:rsid w:val="00494D85"/>
    <w:rsid w:val="004C1EF0"/>
    <w:rsid w:val="0052159D"/>
    <w:rsid w:val="00525C42"/>
    <w:rsid w:val="00534F35"/>
    <w:rsid w:val="00562356"/>
    <w:rsid w:val="0056649E"/>
    <w:rsid w:val="005A1929"/>
    <w:rsid w:val="005E48DA"/>
    <w:rsid w:val="006419E4"/>
    <w:rsid w:val="006839BB"/>
    <w:rsid w:val="007410A7"/>
    <w:rsid w:val="00744CFB"/>
    <w:rsid w:val="00776266"/>
    <w:rsid w:val="0083088F"/>
    <w:rsid w:val="00850E05"/>
    <w:rsid w:val="00852BA4"/>
    <w:rsid w:val="00893DC8"/>
    <w:rsid w:val="008C557E"/>
    <w:rsid w:val="008C5582"/>
    <w:rsid w:val="008E43BA"/>
    <w:rsid w:val="008E44C5"/>
    <w:rsid w:val="008F0D28"/>
    <w:rsid w:val="0091795D"/>
    <w:rsid w:val="00933192"/>
    <w:rsid w:val="0093553C"/>
    <w:rsid w:val="0098198C"/>
    <w:rsid w:val="00997385"/>
    <w:rsid w:val="009E2B8E"/>
    <w:rsid w:val="009E4FE2"/>
    <w:rsid w:val="009E5466"/>
    <w:rsid w:val="009E6F7C"/>
    <w:rsid w:val="00A20572"/>
    <w:rsid w:val="00A31A1B"/>
    <w:rsid w:val="00A31E55"/>
    <w:rsid w:val="00A559C7"/>
    <w:rsid w:val="00A57825"/>
    <w:rsid w:val="00A94417"/>
    <w:rsid w:val="00AC3DC4"/>
    <w:rsid w:val="00AC5B76"/>
    <w:rsid w:val="00AD7F51"/>
    <w:rsid w:val="00AE0833"/>
    <w:rsid w:val="00B7422D"/>
    <w:rsid w:val="00BA174C"/>
    <w:rsid w:val="00BA4CD8"/>
    <w:rsid w:val="00BB49AF"/>
    <w:rsid w:val="00C04FAA"/>
    <w:rsid w:val="00CB3DB8"/>
    <w:rsid w:val="00CC0D24"/>
    <w:rsid w:val="00CF6CBB"/>
    <w:rsid w:val="00CF715B"/>
    <w:rsid w:val="00D24A6E"/>
    <w:rsid w:val="00D719E4"/>
    <w:rsid w:val="00D82001"/>
    <w:rsid w:val="00D844F2"/>
    <w:rsid w:val="00DD7A37"/>
    <w:rsid w:val="00E038E2"/>
    <w:rsid w:val="00E12DC1"/>
    <w:rsid w:val="00E45B6A"/>
    <w:rsid w:val="00E47B5B"/>
    <w:rsid w:val="00E6273F"/>
    <w:rsid w:val="00EB4AB9"/>
    <w:rsid w:val="00EB7070"/>
    <w:rsid w:val="00ED055C"/>
    <w:rsid w:val="00EF1C5E"/>
    <w:rsid w:val="00F707AE"/>
    <w:rsid w:val="00FA5C0C"/>
    <w:rsid w:val="00FA5F26"/>
    <w:rsid w:val="00FD79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55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4FE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34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3478"/>
    <w:rPr>
      <w:rFonts w:ascii="Segoe UI" w:hAnsi="Segoe UI" w:cs="Segoe UI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493478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852BA4"/>
    <w:pPr>
      <w:ind w:left="720"/>
      <w:contextualSpacing/>
    </w:pPr>
  </w:style>
  <w:style w:type="paragraph" w:styleId="a8">
    <w:name w:val="Block Text"/>
    <w:basedOn w:val="a"/>
    <w:unhideWhenUsed/>
    <w:rsid w:val="00CB3DB8"/>
    <w:pPr>
      <w:spacing w:after="0" w:line="240" w:lineRule="auto"/>
      <w:ind w:left="-540" w:right="-1333" w:firstLine="360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9">
    <w:name w:val="Normal (Web)"/>
    <w:basedOn w:val="a"/>
    <w:unhideWhenUsed/>
    <w:rsid w:val="00981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742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normalbullet2gifbullet2gif">
    <w:name w:val="msonormalbullet2gifbullet2.gif"/>
    <w:basedOn w:val="a"/>
    <w:rsid w:val="00EB4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a">
    <w:name w:val="No Spacing"/>
    <w:uiPriority w:val="1"/>
    <w:qFormat/>
    <w:rsid w:val="00320887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55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4FE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34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3478"/>
    <w:rPr>
      <w:rFonts w:ascii="Segoe UI" w:hAnsi="Segoe UI" w:cs="Segoe UI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493478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852BA4"/>
    <w:pPr>
      <w:ind w:left="720"/>
      <w:contextualSpacing/>
    </w:pPr>
  </w:style>
  <w:style w:type="paragraph" w:styleId="a8">
    <w:name w:val="Block Text"/>
    <w:basedOn w:val="a"/>
    <w:unhideWhenUsed/>
    <w:rsid w:val="00CB3DB8"/>
    <w:pPr>
      <w:spacing w:after="0" w:line="240" w:lineRule="auto"/>
      <w:ind w:left="-540" w:right="-1333" w:firstLine="360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9">
    <w:name w:val="Normal (Web)"/>
    <w:basedOn w:val="a"/>
    <w:unhideWhenUsed/>
    <w:rsid w:val="00981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742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normalbullet2gifbullet2gif">
    <w:name w:val="msonormalbullet2gifbullet2.gif"/>
    <w:basedOn w:val="a"/>
    <w:rsid w:val="00EB4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a">
    <w:name w:val="No Spacing"/>
    <w:uiPriority w:val="1"/>
    <w:qFormat/>
    <w:rsid w:val="00320887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4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0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384</Words>
  <Characters>2193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Дьяченко Марина Владимировна</dc:creator>
  <cp:lastModifiedBy>EAV</cp:lastModifiedBy>
  <cp:revision>2</cp:revision>
  <cp:lastPrinted>2021-04-26T13:06:00Z</cp:lastPrinted>
  <dcterms:created xsi:type="dcterms:W3CDTF">2021-10-06T15:51:00Z</dcterms:created>
  <dcterms:modified xsi:type="dcterms:W3CDTF">2021-10-06T15:51:00Z</dcterms:modified>
</cp:coreProperties>
</file>