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A27B38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5980" cy="1175385"/>
            <wp:effectExtent l="0" t="0" r="7620" b="571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C310D" w:rsidRPr="00841575" w:rsidRDefault="00AC310D" w:rsidP="00AC31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26"/>
          <w:sz w:val="32"/>
          <w:szCs w:val="32"/>
          <w:shd w:val="clear" w:color="auto" w:fill="FFFFFF"/>
        </w:rPr>
      </w:pPr>
      <w:r w:rsidRPr="00841575">
        <w:rPr>
          <w:rFonts w:ascii="Times New Roman" w:hAnsi="Times New Roman" w:cs="Times New Roman"/>
          <w:b/>
          <w:color w:val="262626"/>
          <w:sz w:val="32"/>
          <w:szCs w:val="32"/>
          <w:shd w:val="clear" w:color="auto" w:fill="FFFFFF"/>
        </w:rPr>
        <w:t>Порядок возврата излишне уплаченной суммы государственной пошлины</w:t>
      </w:r>
    </w:p>
    <w:p w:rsidR="00AC310D" w:rsidRPr="00E63EE7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AC310D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1EB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Порядок возврата излишне уплаченной государственной пошлины установлен Налоговым кодексом Российской Федерации.</w:t>
      </w:r>
    </w:p>
    <w:p w:rsidR="00AC310D" w:rsidRPr="00E63EE7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соответствии с пунктом 3 статьи 333.40 Налогового кодекса возврат излишне уплаченной суммы государственной пошлины осуществляется на основании заявления плательщика - лица, в отношении которого должны быть осуществлены юридически значимые действия.</w:t>
      </w:r>
    </w:p>
    <w:p w:rsidR="00AC310D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Заявление о возврате госпошлины представляется </w:t>
      </w:r>
      <w:r w:rsidRPr="009237D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Управление Росреестра по Волгоградской области </w:t>
      </w: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 личном обращении или путем почтового отправления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AC310D" w:rsidRPr="00311EB2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1EB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 подаче заявления о возврате излишне (ошибочно) уплаченной госпошлины указывается причина возврата, сумма и услуга за которую была произведена оплата, а также полные реквизиты плательщика (Ф.И.О. полностью, наименование банка, БИК банка, корсчет банка, лицевой счет получателя), почтовый адр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ес или адрес электронной почты.</w:t>
      </w:r>
    </w:p>
    <w:p w:rsidR="00AC310D" w:rsidRPr="00311EB2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1EB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 заявлению о возврате излишне уплаченной суммы п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рилагаются следующие документы:</w:t>
      </w:r>
    </w:p>
    <w:p w:rsidR="00AC310D" w:rsidRPr="00311EB2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1EB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для юридических лиц: подлинник платежного поручения об упл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ате с отметкой банка об оплате;</w:t>
      </w:r>
    </w:p>
    <w:p w:rsidR="00AC310D" w:rsidRPr="00E63EE7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1EB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для физических лиц: подлинник квитанции об уплате</w:t>
      </w:r>
      <w:r w:rsidRPr="0083305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или копии платежных документов (в случае, если государственная пошлина уплачена в безналичной форме)</w:t>
      </w:r>
      <w:r w:rsidRPr="00311EB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копии паспорта, сберкнижки, ИНН.</w:t>
      </w: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заявлении о возврате платежа указываются: фамилия, имя, отчество (при наличии), документ, удостоверяющий личность, почтовый адрес или адрес электронной почты, телефон, банковские реквизиты для зачисления платежа: наименование банка получателя, БИК, корсчет банка, двадцатизначный номер лицевого счета карты или вклада на имя плательщика.</w:t>
      </w:r>
    </w:p>
    <w:p w:rsidR="00AC310D" w:rsidRPr="00E63EE7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случае, если в платежном документе об уплате государственной пошлины некорректно ук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азана информация о плательщике </w:t>
      </w: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допущены ошибки в фамилии, имени, отчестве заявителя к заявлению на возврат прилагаются копии документов, идентифицирующих плательщика, в соответствии с информацией, указываемой в реквизитах платежного документа (например: документ, подтверждающий начисление платежа физическому лицу по УИН, документ, подтверждающий ФИО плательщика: паспорт, свидетельство о рождении, СНИЛС, водительское удостоверение и иные документы).</w:t>
      </w:r>
    </w:p>
    <w:p w:rsidR="00AC310D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тех случаях, когда в платежном документе отсутствует информация, позволяющая однозначно определить плательщика, к заявлению на возврат </w:t>
      </w: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прилагается копия письма кредитной организации, подтверждающего факт уплаты платежа иным лицом, указанным в платежном документе.</w:t>
      </w:r>
    </w:p>
    <w:p w:rsidR="00AC310D" w:rsidRDefault="00AC310D" w:rsidP="00AC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1EB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Возврат государственной пошлины осуществляется органами Федерального казначейства в течение одного месяца со дня подачи заявления о возврате.</w:t>
      </w:r>
    </w:p>
    <w:p w:rsidR="005D3D60" w:rsidRPr="003E429C" w:rsidRDefault="005D3D60" w:rsidP="005D3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929" w:rsidRPr="00FA5C0C" w:rsidRDefault="005A1929" w:rsidP="005E48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AC310D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>
        <w:rPr>
          <w:rFonts w:ascii="Times New Roman" w:hAnsi="Times New Roman" w:cs="Times New Roman"/>
          <w:sz w:val="28"/>
          <w:szCs w:val="28"/>
        </w:rPr>
        <w:tab/>
      </w:r>
    </w:p>
    <w:sectPr w:rsidR="00525C42" w:rsidRPr="00AC310D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E42FA"/>
    <w:rsid w:val="000F37FF"/>
    <w:rsid w:val="000F7DA0"/>
    <w:rsid w:val="00117966"/>
    <w:rsid w:val="00133F94"/>
    <w:rsid w:val="00192D9F"/>
    <w:rsid w:val="001B09F9"/>
    <w:rsid w:val="0023326D"/>
    <w:rsid w:val="002344FE"/>
    <w:rsid w:val="00286EF7"/>
    <w:rsid w:val="00294F5B"/>
    <w:rsid w:val="002B0B11"/>
    <w:rsid w:val="002E7EDA"/>
    <w:rsid w:val="00320887"/>
    <w:rsid w:val="003E342C"/>
    <w:rsid w:val="0040312A"/>
    <w:rsid w:val="004337FA"/>
    <w:rsid w:val="00473682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839BB"/>
    <w:rsid w:val="007410A7"/>
    <w:rsid w:val="00744CFB"/>
    <w:rsid w:val="00776266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27B38"/>
    <w:rsid w:val="00A31A1B"/>
    <w:rsid w:val="00A31E55"/>
    <w:rsid w:val="00A57825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2021-10-06T15:52:00Z</dcterms:created>
  <dcterms:modified xsi:type="dcterms:W3CDTF">2021-10-06T15:52:00Z</dcterms:modified>
</cp:coreProperties>
</file>