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4D1433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6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F56EEE" w:rsidRPr="00F56EEE" w:rsidRDefault="00F56EEE" w:rsidP="00F56EE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EEE">
        <w:rPr>
          <w:rFonts w:ascii="Times New Roman" w:hAnsi="Times New Roman" w:cs="Times New Roman"/>
          <w:b/>
          <w:sz w:val="28"/>
          <w:szCs w:val="28"/>
        </w:rPr>
        <w:t>Действия Управления Росреестра по Волгоградской области при признании действий (бездействия) арбитражного управляющего незаконными</w:t>
      </w:r>
    </w:p>
    <w:p w:rsidR="00F56EEE" w:rsidRPr="00F56EEE" w:rsidRDefault="00F56EEE" w:rsidP="00F56E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EE" w:rsidRPr="00F56EEE" w:rsidRDefault="00F56EEE" w:rsidP="00F56E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EEE">
        <w:rPr>
          <w:rFonts w:ascii="Times New Roman" w:hAnsi="Times New Roman" w:cs="Times New Roman"/>
          <w:sz w:val="28"/>
          <w:szCs w:val="28"/>
        </w:rPr>
        <w:t>При проведении процедур, применяемых в деле о банкротстве, арбитражный управляющий обязан действовать добросовестно и разумно в интересах должника, кредиторов и общества.</w:t>
      </w:r>
    </w:p>
    <w:p w:rsidR="00F56EEE" w:rsidRPr="00F56EEE" w:rsidRDefault="00F56EEE" w:rsidP="00F56E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EEE">
        <w:rPr>
          <w:rFonts w:ascii="Times New Roman" w:hAnsi="Times New Roman" w:cs="Times New Roman"/>
          <w:sz w:val="28"/>
          <w:szCs w:val="28"/>
        </w:rPr>
        <w:t>Закон о банкротстве предоставляет кредитору право обращаться в арбитражный суд с жалобой о нарушении его прав и законных интересов действиями (бездействием) арбитражного управляющего.</w:t>
      </w:r>
    </w:p>
    <w:p w:rsidR="00F56EEE" w:rsidRPr="00F56EEE" w:rsidRDefault="00F56EEE" w:rsidP="00F56E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EEE">
        <w:rPr>
          <w:rFonts w:ascii="Times New Roman" w:hAnsi="Times New Roman" w:cs="Times New Roman"/>
          <w:sz w:val="28"/>
          <w:szCs w:val="28"/>
        </w:rPr>
        <w:t>Основанием для удовлетворения жалобы кредиторов о нарушении их прав и законных интересов действием (бездействием) арбитражным управляющим является установление арбитражным судом в совокупности фактов несоответствия этих действий (бездействия) законодательству и нарушения такими действиями (бездействием) прав и законных интересов кредиторов должника.</w:t>
      </w:r>
    </w:p>
    <w:p w:rsidR="00F56EEE" w:rsidRPr="00F56EEE" w:rsidRDefault="00F56EEE" w:rsidP="00F56E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EEE">
        <w:rPr>
          <w:rFonts w:ascii="Times New Roman" w:hAnsi="Times New Roman" w:cs="Times New Roman"/>
          <w:sz w:val="28"/>
          <w:szCs w:val="28"/>
        </w:rPr>
        <w:t>В Управление Федеральной службы государственной регистрации, кадастра и картографии по Волгоградской области направляются для сведения, лицами, участвующими в деле о несостоятельности (банкротстве), заявления о признании действий (бездействия) арбитражных управляющих незаконными, которые рассматриваются Арбитражным судом Волгоградской области.</w:t>
      </w:r>
    </w:p>
    <w:p w:rsidR="00F56EEE" w:rsidRPr="00F56EEE" w:rsidRDefault="00F56EEE" w:rsidP="00F56E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EEE">
        <w:rPr>
          <w:rFonts w:ascii="Times New Roman" w:hAnsi="Times New Roman" w:cs="Times New Roman"/>
          <w:sz w:val="28"/>
          <w:szCs w:val="28"/>
        </w:rPr>
        <w:t>Вышеуказанные заявления Управлением берутся на контроль.</w:t>
      </w:r>
    </w:p>
    <w:p w:rsidR="00F56EEE" w:rsidRPr="00F56EEE" w:rsidRDefault="00F56EEE" w:rsidP="00F56E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EEE">
        <w:rPr>
          <w:rFonts w:ascii="Times New Roman" w:hAnsi="Times New Roman" w:cs="Times New Roman"/>
          <w:sz w:val="28"/>
          <w:szCs w:val="28"/>
        </w:rPr>
        <w:t>Арбитражный суд рассмотрев заявление о признании действий (бездействия) арбитражного управляющего незаконными, выносит судебный акт (определение) об отказе в заявлении о признании действий (бездействия) арбитражного управляющего соответствующими законодательства или признает их незаконными.</w:t>
      </w:r>
    </w:p>
    <w:p w:rsidR="00F56EEE" w:rsidRPr="00F56EEE" w:rsidRDefault="00F56EEE" w:rsidP="00F56E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EEE">
        <w:rPr>
          <w:rFonts w:ascii="Times New Roman" w:hAnsi="Times New Roman" w:cs="Times New Roman"/>
          <w:sz w:val="28"/>
          <w:szCs w:val="28"/>
        </w:rPr>
        <w:t>При признании судебным актом действий (бездействия) арбитражного управляющего незаконными, после вступления в законную силу судебного акта, Управлением Росреестра по Волгоградской области в отношении арбитражного управляющего принимается решение в рамках полномочий, предоставленных Кодексом Российской Федерации об административных правонарушениях.</w:t>
      </w:r>
    </w:p>
    <w:p w:rsidR="00F56EEE" w:rsidRPr="00F56EEE" w:rsidRDefault="00F56EEE" w:rsidP="00F56E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EEE">
        <w:rPr>
          <w:rFonts w:ascii="Times New Roman" w:hAnsi="Times New Roman" w:cs="Times New Roman"/>
          <w:sz w:val="28"/>
          <w:szCs w:val="28"/>
        </w:rPr>
        <w:t>«</w:t>
      </w:r>
      <w:r w:rsidRPr="00023785">
        <w:rPr>
          <w:rFonts w:ascii="Times New Roman" w:hAnsi="Times New Roman" w:cs="Times New Roman"/>
          <w:i/>
          <w:sz w:val="28"/>
          <w:szCs w:val="28"/>
        </w:rPr>
        <w:t xml:space="preserve">Управление в рамках полномочий, принимает решение о вызове арбитражного управляющего для составления протокола об </w:t>
      </w:r>
      <w:r w:rsidRPr="00023785">
        <w:rPr>
          <w:rFonts w:ascii="Times New Roman" w:hAnsi="Times New Roman" w:cs="Times New Roman"/>
          <w:i/>
          <w:sz w:val="28"/>
          <w:szCs w:val="28"/>
        </w:rPr>
        <w:lastRenderedPageBreak/>
        <w:t>административном правонарушении</w:t>
      </w:r>
      <w:r w:rsidRPr="00F56EEE">
        <w:rPr>
          <w:rFonts w:ascii="Times New Roman" w:hAnsi="Times New Roman" w:cs="Times New Roman"/>
          <w:bCs/>
          <w:sz w:val="28"/>
          <w:szCs w:val="28"/>
        </w:rPr>
        <w:t xml:space="preserve">», - отмечает </w:t>
      </w:r>
      <w:r w:rsidRPr="00F56EEE">
        <w:rPr>
          <w:rFonts w:ascii="Times New Roman" w:hAnsi="Times New Roman" w:cs="Times New Roman"/>
          <w:sz w:val="28"/>
          <w:szCs w:val="28"/>
        </w:rPr>
        <w:t xml:space="preserve">руководитель Управления Росреестра по Волгоградской области </w:t>
      </w:r>
      <w:r w:rsidRPr="00F56EEE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F56EEE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F56EEE">
        <w:rPr>
          <w:rFonts w:ascii="Times New Roman" w:hAnsi="Times New Roman" w:cs="Times New Roman"/>
          <w:sz w:val="28"/>
          <w:szCs w:val="28"/>
        </w:rPr>
        <w:t>.</w:t>
      </w: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F6" w:rsidRDefault="001423F6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03C5D"/>
    <w:multiLevelType w:val="multilevel"/>
    <w:tmpl w:val="1B32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23785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423F6"/>
    <w:rsid w:val="001666F7"/>
    <w:rsid w:val="00192D9F"/>
    <w:rsid w:val="001B09F9"/>
    <w:rsid w:val="00225D5D"/>
    <w:rsid w:val="0022765E"/>
    <w:rsid w:val="0023326D"/>
    <w:rsid w:val="002344FE"/>
    <w:rsid w:val="00286EF7"/>
    <w:rsid w:val="00294F5B"/>
    <w:rsid w:val="002B0B11"/>
    <w:rsid w:val="00311DCF"/>
    <w:rsid w:val="00320887"/>
    <w:rsid w:val="00354F82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4D1433"/>
    <w:rsid w:val="004D3E2C"/>
    <w:rsid w:val="00500E8A"/>
    <w:rsid w:val="0052159D"/>
    <w:rsid w:val="00525C42"/>
    <w:rsid w:val="00534F35"/>
    <w:rsid w:val="00550EE4"/>
    <w:rsid w:val="00562356"/>
    <w:rsid w:val="0056649E"/>
    <w:rsid w:val="005906FB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0677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52CDD"/>
    <w:rsid w:val="00B7422D"/>
    <w:rsid w:val="00BA174C"/>
    <w:rsid w:val="00BA2E8D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56EEE"/>
    <w:rsid w:val="00F61919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1"/>
    <w:rsid w:val="00E7638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A2E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1"/>
    <w:rsid w:val="00E7638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A2E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2022-03-26T14:55:00Z</dcterms:created>
  <dcterms:modified xsi:type="dcterms:W3CDTF">2022-03-26T14:55:00Z</dcterms:modified>
</cp:coreProperties>
</file>