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B36C2" w:rsidRPr="00B123EA" w:rsidRDefault="005B36C2" w:rsidP="005B3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36C2" w:rsidRDefault="008E6AE5" w:rsidP="005B36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ответил на актуальные вопросы граждан</w:t>
      </w:r>
    </w:p>
    <w:p w:rsidR="005B36C2" w:rsidRPr="002462C4" w:rsidRDefault="005B36C2" w:rsidP="005B36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Планирую открыть в своем жилом доме небольшой торговый павильон. Будет ли это нарушением?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определиться в какой территориальной зоне расположен Ваш земельный участок. Данная информация о ПЗЗ размещена на официальном сайте администрации. Если вид использования объекта указан в основных видах Вашей зоны, то нарушения не будет.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документы необходимо представить для получения информации из государственного фонда данных (далее ГФД)?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ГФД содержится информация открытая и общедоступная для неограниченного круга лиц, а также информация ограниченного доступа.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документов ГФД, носящих открытый и общедоступный характер необходимо предоставить: 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документов ГФД, отнесенных к информации ограниченного доступа, заинтересованные лица предоставляют: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полномочия представителя заинтересованного лица на получение информации из ГФД;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документа, дающего право на получение информации из ГФД ограниченного доступа или его копию, засвидетельствованную нотариусом или иным надлежащим образом.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из ГФД выдается без предоставления платы.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я могу узнать кадастровую стоимость объекта?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Кадастровая стоимость является базовой величиной для исчисления налога на землю, а также на имущество юридических и физических лиц в субъектах РФ. Кроме того, информация о кадастровой стоимости может быть использована для проведения ряда операций с недвижимостью, например, оформления аренды или наследства.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Росреестр предлагает несколько способов получения из Единого государственного реестра недвижимости (далее ЕГРН) информации о кадастровой стоимости объекта недвижимости: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сайте Росреестра можно получить выписку из ЕГРН о кадастровой стоимости объекта недвижимости;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собственники недвижимости могут узнать кадастровую стоимость принадлежащих им объектов в личном кабинете Росреестра. Для авторизации используется подтвержденная учетная запись пользователя на едином портале государственных услуг РФ;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кадастровую стоимость можно посмотреть в режиме онлайн с помощью сервисов "Публичная кадастровая карта" и "Справочная информация по объектам недвижимости в режиме </w:t>
      </w:r>
      <w:proofErr w:type="spellStart"/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которые доступны на главной странице сайта Росреестра;</w:t>
      </w:r>
    </w:p>
    <w:p w:rsidR="008E6AE5" w:rsidRPr="008E6AE5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можно запросить выписку из ЕГРН о кадастровой стоимости объекта недвижимости при личном обращении в офис Федеральной кадастровой палаты Росреестра или многофункциональный центр "Мои документы" (МФЦ) либо направить запрос по почте. В запросе необходимо указать способ получения документа: при личном посещении офиса Федеральной кадастровой палаты или МФЦ либо по почте.</w:t>
      </w:r>
    </w:p>
    <w:p w:rsidR="005A7EC0" w:rsidRDefault="008E6AE5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ЕГРН о кадастровой стоимости объекта недвижимости предоставляется бесплатно по запросам любых лиц.</w:t>
      </w:r>
    </w:p>
    <w:p w:rsidR="008A1B1E" w:rsidRDefault="008A1B1E" w:rsidP="008E6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b/>
          <w:sz w:val="28"/>
          <w:szCs w:val="28"/>
        </w:rPr>
        <w:t>Вопрос:</w:t>
      </w:r>
      <w:r w:rsidRPr="008A1B1E">
        <w:rPr>
          <w:rFonts w:ascii="Times New Roman" w:hAnsi="Times New Roman"/>
          <w:sz w:val="28"/>
          <w:szCs w:val="28"/>
        </w:rPr>
        <w:t xml:space="preserve"> Как избежать нарушений земельного законодательства?                        </w:t>
      </w:r>
      <w:r w:rsidRPr="008A1B1E">
        <w:rPr>
          <w:rFonts w:ascii="Times New Roman" w:hAnsi="Times New Roman"/>
          <w:b/>
          <w:sz w:val="28"/>
          <w:szCs w:val="28"/>
        </w:rPr>
        <w:t>Ответ:</w:t>
      </w:r>
      <w:r w:rsidRPr="008A1B1E">
        <w:rPr>
          <w:rFonts w:ascii="Times New Roman" w:hAnsi="Times New Roman"/>
          <w:sz w:val="28"/>
          <w:szCs w:val="28"/>
        </w:rPr>
        <w:t xml:space="preserve"> Рекомендуем собственникам, пользователям, арендаторам земельных участков соблюдать земельное законодательство</w:t>
      </w:r>
      <w:r>
        <w:rPr>
          <w:rFonts w:ascii="Times New Roman" w:hAnsi="Times New Roman"/>
          <w:sz w:val="28"/>
          <w:szCs w:val="28"/>
        </w:rPr>
        <w:t>: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sz w:val="28"/>
          <w:szCs w:val="28"/>
        </w:rPr>
        <w:t xml:space="preserve">проверить наличие правоустанавливающих документов на земельный участок; 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sz w:val="28"/>
          <w:szCs w:val="28"/>
        </w:rPr>
        <w:t xml:space="preserve">удостовериться в наличии зарегистрированного права на земельный участок в ЕГРН; 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sz w:val="28"/>
          <w:szCs w:val="28"/>
        </w:rPr>
        <w:t xml:space="preserve">проверить соответствие фактических и юридических границ земельного участка, если они установлены и проведено межевание; 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sz w:val="28"/>
          <w:szCs w:val="28"/>
        </w:rPr>
        <w:t>убедиться, что фактическая площадь земельного участка не превышает площадь, указанную в ЕГРН;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sz w:val="28"/>
          <w:szCs w:val="28"/>
        </w:rPr>
        <w:t xml:space="preserve"> использовать земельный участок в соответствии с его целевым назначением.</w:t>
      </w:r>
    </w:p>
    <w:p w:rsidR="008A1B1E" w:rsidRDefault="008A1B1E" w:rsidP="008E6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1B1E" w:rsidRPr="008A1B1E" w:rsidRDefault="008A1B1E" w:rsidP="008A1B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b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:</w:t>
      </w:r>
      <w:r w:rsidRPr="008A1B1E">
        <w:rPr>
          <w:rFonts w:ascii="Times New Roman" w:hAnsi="Times New Roman"/>
          <w:sz w:val="28"/>
          <w:szCs w:val="28"/>
        </w:rPr>
        <w:t xml:space="preserve"> Как снять запрет судебного пристава на регистрационные действия в отношении недвижимости?</w:t>
      </w:r>
    </w:p>
    <w:p w:rsidR="008A1B1E" w:rsidRPr="008A1B1E" w:rsidRDefault="008A1B1E" w:rsidP="008A1B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1B1E" w:rsidRPr="008A1B1E" w:rsidRDefault="008A1B1E" w:rsidP="008A1B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1B1E">
        <w:rPr>
          <w:rFonts w:ascii="Times New Roman" w:hAnsi="Times New Roman"/>
          <w:b/>
          <w:sz w:val="28"/>
          <w:szCs w:val="28"/>
        </w:rPr>
        <w:t>Ответ:</w:t>
      </w:r>
      <w:r w:rsidRPr="008A1B1E">
        <w:rPr>
          <w:rFonts w:ascii="Times New Roman" w:hAnsi="Times New Roman"/>
          <w:sz w:val="28"/>
          <w:szCs w:val="28"/>
        </w:rPr>
        <w:t xml:space="preserve"> Если пристав законно наложил запрет, но его основания отпали (например, вы погасили долг), рекомендуем подать заявление о снятии запрета приставу. </w:t>
      </w:r>
    </w:p>
    <w:p w:rsidR="008A1B1E" w:rsidRDefault="008A1B1E" w:rsidP="008A1B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1F89" w:rsidRDefault="00FA1F89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63659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B2906"/>
    <w:rsid w:val="005B36C2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D35B2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28C0"/>
    <w:rsid w:val="00834528"/>
    <w:rsid w:val="00866F3E"/>
    <w:rsid w:val="00870A0F"/>
    <w:rsid w:val="008A1B1E"/>
    <w:rsid w:val="008D4A54"/>
    <w:rsid w:val="008D4B53"/>
    <w:rsid w:val="008E2763"/>
    <w:rsid w:val="008E3F79"/>
    <w:rsid w:val="008E6AE5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45A8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2D3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2D17"/>
    <w:rsid w:val="00F2464B"/>
    <w:rsid w:val="00F44C7E"/>
    <w:rsid w:val="00FA1F89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2022-06-19T07:26:00Z</dcterms:created>
  <dcterms:modified xsi:type="dcterms:W3CDTF">2022-06-19T07:26:00Z</dcterms:modified>
</cp:coreProperties>
</file>