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F8" w:rsidRDefault="007D2B42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367" y="0"/>
                <wp:lineTo x="-367" y="21050"/>
                <wp:lineTo x="21609" y="21050"/>
                <wp:lineTo x="21609" y="0"/>
                <wp:lineTo x="-367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A30F8" w:rsidRDefault="007D2B42">
      <w:pPr>
        <w:pStyle w:val="a7"/>
      </w:pPr>
      <w:r>
        <w:rPr>
          <w:sz w:val="32"/>
        </w:rPr>
        <w:t xml:space="preserve">ОТДЕЛЕНИЯ ФОНДА ПЕНСИОННОГО </w:t>
      </w:r>
    </w:p>
    <w:p w:rsidR="009A30F8" w:rsidRDefault="007D2B42">
      <w:pPr>
        <w:pStyle w:val="a7"/>
      </w:pPr>
      <w:r>
        <w:rPr>
          <w:sz w:val="32"/>
        </w:rPr>
        <w:t xml:space="preserve">И СОЦИАЛЬНОГО СТРАХОВАНИЯ </w:t>
      </w:r>
    </w:p>
    <w:p w:rsidR="009A30F8" w:rsidRDefault="007D2B42">
      <w:pPr>
        <w:pStyle w:val="a7"/>
      </w:pPr>
      <w:r>
        <w:rPr>
          <w:sz w:val="32"/>
        </w:rPr>
        <w:t>РОССИЙСКОЙ ФЕДЕРАЦИИ</w:t>
      </w:r>
    </w:p>
    <w:p w:rsidR="009A30F8" w:rsidRDefault="007D2B42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9A30F8" w:rsidRDefault="009A30F8">
      <w:pPr>
        <w:pStyle w:val="a7"/>
        <w:ind w:left="142"/>
        <w:outlineLvl w:val="0"/>
        <w:rPr>
          <w:sz w:val="32"/>
        </w:rPr>
      </w:pPr>
    </w:p>
    <w:p w:rsidR="009A30F8" w:rsidRDefault="007D2B42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A30F8" w:rsidRDefault="009A30F8">
      <w:pPr>
        <w:pStyle w:val="ab"/>
        <w:ind w:left="1620"/>
        <w:jc w:val="center"/>
        <w:rPr>
          <w:b/>
          <w:bCs/>
          <w:sz w:val="28"/>
        </w:rPr>
      </w:pPr>
    </w:p>
    <w:p w:rsidR="009A30F8" w:rsidRDefault="007D2B42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2425" cy="635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17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45pt,5.15pt" ID="shape_0" stroked="t" style="position:absolute">
                <v:stroke color="#000099" weight="57240" joinstyle="miter" endcap="flat"/>
                <v:fill o:detectmouseclick="t" on="false"/>
              </v:line>
            </w:pict>
          </mc:Fallback>
        </mc:AlternateContent>
      </w:r>
    </w:p>
    <w:p w:rsidR="009A30F8" w:rsidRDefault="009A30F8">
      <w:pPr>
        <w:pStyle w:val="ab"/>
        <w:jc w:val="left"/>
        <w:rPr>
          <w:b/>
          <w:bCs/>
        </w:rPr>
      </w:pPr>
    </w:p>
    <w:p w:rsidR="009A30F8" w:rsidRDefault="007D2B4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A30F8" w:rsidRDefault="009A30F8">
      <w:pPr>
        <w:jc w:val="center"/>
        <w:rPr>
          <w:rFonts w:ascii="Liberation Sans" w:hAnsi="Liberation Sans"/>
          <w:sz w:val="26"/>
          <w:szCs w:val="26"/>
        </w:rPr>
      </w:pPr>
    </w:p>
    <w:p w:rsidR="009A30F8" w:rsidRDefault="007D2B42">
      <w:pPr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>Социальный фонд по Волгоградской области продолжает активно оформлять единое пособие для беременных женщин и семей с детьми</w:t>
      </w:r>
      <w:r>
        <w:rPr>
          <w:rFonts w:ascii="Liberation Sans" w:hAnsi="Liberation Sans"/>
          <w:sz w:val="26"/>
          <w:szCs w:val="26"/>
        </w:rPr>
        <w:br/>
      </w:r>
    </w:p>
    <w:p w:rsidR="009A30F8" w:rsidRDefault="007D2B42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Отделение Социального фонда по Волгоградской области назначило </w:t>
      </w:r>
      <w:r>
        <w:rPr>
          <w:rFonts w:ascii="Liberation Sans" w:hAnsi="Liberation Sans"/>
          <w:b/>
          <w:bCs/>
          <w:sz w:val="26"/>
          <w:szCs w:val="26"/>
        </w:rPr>
        <w:t>9 551</w:t>
      </w:r>
      <w:r>
        <w:rPr>
          <w:rFonts w:ascii="Liberation Sans" w:hAnsi="Liberation Sans"/>
          <w:sz w:val="26"/>
          <w:szCs w:val="26"/>
        </w:rPr>
        <w:t xml:space="preserve"> едины</w:t>
      </w:r>
      <w:r>
        <w:rPr>
          <w:rFonts w:ascii="Liberation Sans" w:hAnsi="Liberation Sans"/>
          <w:sz w:val="26"/>
          <w:szCs w:val="26"/>
        </w:rPr>
        <w:t xml:space="preserve">х пособий в связи с рождением и воспитанием ребёнка. Всего к настоящему времени в фонд поступило 27 120 заявлений на новую выплату. Их приём начался с 28 декабря на портале </w:t>
      </w:r>
      <w:proofErr w:type="spellStart"/>
      <w:r>
        <w:rPr>
          <w:rFonts w:ascii="Liberation Sans" w:hAnsi="Liberation Sans"/>
          <w:sz w:val="26"/>
          <w:szCs w:val="26"/>
        </w:rPr>
        <w:t>Госуслуг</w:t>
      </w:r>
      <w:proofErr w:type="spellEnd"/>
      <w:r>
        <w:rPr>
          <w:rFonts w:ascii="Liberation Sans" w:hAnsi="Liberation Sans"/>
          <w:sz w:val="26"/>
          <w:szCs w:val="26"/>
        </w:rPr>
        <w:t>.</w:t>
      </w:r>
    </w:p>
    <w:p w:rsidR="009A30F8" w:rsidRDefault="007D2B42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Рассмотрение поданных заявлений в </w:t>
      </w:r>
      <w:proofErr w:type="gramStart"/>
      <w:r>
        <w:rPr>
          <w:rFonts w:ascii="Liberation Sans" w:hAnsi="Liberation Sans"/>
          <w:sz w:val="26"/>
          <w:szCs w:val="26"/>
        </w:rPr>
        <w:t>волгоградском</w:t>
      </w:r>
      <w:proofErr w:type="gramEnd"/>
      <w:r>
        <w:rPr>
          <w:rFonts w:ascii="Liberation Sans" w:hAnsi="Liberation Sans"/>
          <w:sz w:val="26"/>
          <w:szCs w:val="26"/>
        </w:rPr>
        <w:t xml:space="preserve"> </w:t>
      </w:r>
      <w:proofErr w:type="spellStart"/>
      <w:r>
        <w:rPr>
          <w:rFonts w:ascii="Liberation Sans" w:hAnsi="Liberation Sans"/>
          <w:sz w:val="26"/>
          <w:szCs w:val="26"/>
        </w:rPr>
        <w:t>Соцфонде</w:t>
      </w:r>
      <w:proofErr w:type="spellEnd"/>
      <w:r>
        <w:rPr>
          <w:rFonts w:ascii="Liberation Sans" w:hAnsi="Liberation Sans"/>
          <w:sz w:val="26"/>
          <w:szCs w:val="26"/>
        </w:rPr>
        <w:t xml:space="preserve"> начали с 3 январ</w:t>
      </w:r>
      <w:r>
        <w:rPr>
          <w:rFonts w:ascii="Liberation Sans" w:hAnsi="Liberation Sans"/>
          <w:sz w:val="26"/>
          <w:szCs w:val="26"/>
        </w:rPr>
        <w:t xml:space="preserve">я и на данный момент уже одобрили выплаты на 9 256 детей до 17 лет, а также для 295 беременных женщин. С учётом действующих </w:t>
      </w:r>
      <w:proofErr w:type="gramStart"/>
      <w:r>
        <w:rPr>
          <w:rFonts w:ascii="Liberation Sans" w:hAnsi="Liberation Sans"/>
          <w:sz w:val="26"/>
          <w:szCs w:val="26"/>
        </w:rPr>
        <w:t>сроков предоставления единого пособия  выплаты семьи</w:t>
      </w:r>
      <w:proofErr w:type="gramEnd"/>
      <w:r>
        <w:rPr>
          <w:rFonts w:ascii="Liberation Sans" w:hAnsi="Liberation Sans"/>
          <w:sz w:val="26"/>
          <w:szCs w:val="26"/>
        </w:rPr>
        <w:t xml:space="preserve"> получат до конца этой недели. Первые выплаты начнут поступать уже сегодня, 13 я</w:t>
      </w:r>
      <w:r>
        <w:rPr>
          <w:rFonts w:ascii="Liberation Sans" w:hAnsi="Liberation Sans"/>
          <w:sz w:val="26"/>
          <w:szCs w:val="26"/>
        </w:rPr>
        <w:t>нваря.</w:t>
      </w:r>
    </w:p>
    <w:p w:rsidR="009A30F8" w:rsidRDefault="007D2B42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Помимо этого, за первые дни января в Отделении Социального фонда по Волгоградской области также одобрили выплаты на 550 первенцев до 3 лет, появившихся в семьях до конца прошлого года. Теперь выплата на таких детей входит в единое пособие и оформляе</w:t>
      </w:r>
      <w:r>
        <w:rPr>
          <w:rFonts w:ascii="Liberation Sans" w:hAnsi="Liberation Sans"/>
          <w:sz w:val="26"/>
          <w:szCs w:val="26"/>
        </w:rPr>
        <w:t>тся по новым правилам. В то же время, если ребёнок появился в семье до 2023 года, родители могут получить выплату по ранее действовавшим условиям: то есть без учёта имущества и при наличии более высоких доходов у семьи – в пределах двух прожиточных минимум</w:t>
      </w:r>
      <w:r>
        <w:rPr>
          <w:rFonts w:ascii="Liberation Sans" w:hAnsi="Liberation Sans"/>
          <w:sz w:val="26"/>
          <w:szCs w:val="26"/>
        </w:rPr>
        <w:t>ов на человека, а не одного, как при оформлении единого пособия.</w:t>
      </w:r>
    </w:p>
    <w:p w:rsidR="009A30F8" w:rsidRDefault="007D2B42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Напомним, что новое пособие заменило нуждающимся семьям пять действовавших ранее мер поддержки. Это две ежемесячные выплаты на первого и третьего ребёнка до 3 лет, две ежемесячные выплаты на </w:t>
      </w:r>
      <w:r>
        <w:rPr>
          <w:rFonts w:ascii="Liberation Sans" w:hAnsi="Liberation Sans"/>
          <w:sz w:val="26"/>
          <w:szCs w:val="26"/>
        </w:rPr>
        <w:t xml:space="preserve">детей от 3 до 8 лет и на детей от 8 до 17 лет, а также ежемесячную выплату по беременности. Единое пособие назначается семьям </w:t>
      </w:r>
      <w:proofErr w:type="gramStart"/>
      <w:r>
        <w:rPr>
          <w:rFonts w:ascii="Liberation Sans" w:hAnsi="Liberation Sans"/>
          <w:sz w:val="26"/>
          <w:szCs w:val="26"/>
        </w:rPr>
        <w:t>с</w:t>
      </w:r>
      <w:proofErr w:type="gramEnd"/>
      <w:r>
        <w:rPr>
          <w:rFonts w:ascii="Liberation Sans" w:hAnsi="Liberation Sans"/>
          <w:sz w:val="26"/>
          <w:szCs w:val="26"/>
        </w:rPr>
        <w:t xml:space="preserve"> доходами ниже регионального прожиточного минимума на человека. Дети и родители при этом должны быть российскими гражданами и пос</w:t>
      </w:r>
      <w:r>
        <w:rPr>
          <w:rFonts w:ascii="Liberation Sans" w:hAnsi="Liberation Sans"/>
          <w:sz w:val="26"/>
          <w:szCs w:val="26"/>
        </w:rPr>
        <w:t xml:space="preserve">тоянно проживать в России. При назначении выплаты применяется комплексная оценка доходов и имущества семьи, а также учитывается занятость родителей. </w:t>
      </w:r>
    </w:p>
    <w:sectPr w:rsidR="009A30F8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F8"/>
    <w:rsid w:val="007D2B42"/>
    <w:rsid w:val="009A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2023-01-17T05:44:00Z</dcterms:created>
  <dcterms:modified xsi:type="dcterms:W3CDTF">2023-01-17T05:44:00Z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