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AF" w:rsidRDefault="00B550CE">
      <w:pPr>
        <w:jc w:val="right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ПРОЕКТ</w:t>
      </w:r>
    </w:p>
    <w:p w:rsidR="00E927AF" w:rsidRDefault="00B550CE">
      <w:pPr>
        <w:jc w:val="center"/>
        <w:rPr>
          <w:b/>
          <w:sz w:val="28"/>
        </w:rPr>
      </w:pPr>
      <w:r>
        <w:rPr>
          <w:b/>
          <w:sz w:val="28"/>
        </w:rPr>
        <w:t>АДМИНИСТРАЦИЯ КОНДРАШОВСКОГО</w:t>
      </w:r>
    </w:p>
    <w:p w:rsidR="00E927AF" w:rsidRDefault="00B550CE">
      <w:pPr>
        <w:jc w:val="center"/>
        <w:rPr>
          <w:b/>
          <w:sz w:val="28"/>
        </w:rPr>
      </w:pPr>
      <w:r>
        <w:rPr>
          <w:b/>
          <w:sz w:val="28"/>
        </w:rPr>
        <w:t>СЕЛЬСКОГО ПОСЕЛЕНИЯ</w:t>
      </w:r>
    </w:p>
    <w:p w:rsidR="00E927AF" w:rsidRDefault="00B550CE">
      <w:pPr>
        <w:jc w:val="center"/>
        <w:rPr>
          <w:b/>
          <w:sz w:val="28"/>
        </w:rPr>
      </w:pPr>
      <w:r>
        <w:rPr>
          <w:b/>
          <w:sz w:val="28"/>
        </w:rPr>
        <w:t>ИЛОВЛИНСКОГО МУНИЦИПАЛЬНОГО РАЙОНА</w:t>
      </w:r>
    </w:p>
    <w:p w:rsidR="00E927AF" w:rsidRDefault="00B550CE">
      <w:pPr>
        <w:jc w:val="center"/>
        <w:rPr>
          <w:b/>
          <w:sz w:val="28"/>
        </w:rPr>
      </w:pPr>
      <w:r>
        <w:rPr>
          <w:b/>
          <w:sz w:val="28"/>
        </w:rPr>
        <w:t>ВОЛГОГРАДСКОЙ ОБЛАСТИ</w:t>
      </w:r>
    </w:p>
    <w:p w:rsidR="00E927AF" w:rsidRDefault="00B550CE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</w:t>
      </w:r>
    </w:p>
    <w:p w:rsidR="00E927AF" w:rsidRDefault="00B550CE">
      <w:pPr>
        <w:ind w:right="18"/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E927AF" w:rsidRDefault="00E927AF">
      <w:pPr>
        <w:ind w:right="18"/>
        <w:jc w:val="center"/>
        <w:rPr>
          <w:b/>
          <w:sz w:val="32"/>
        </w:rPr>
      </w:pPr>
    </w:p>
    <w:p w:rsidR="00E927AF" w:rsidRDefault="00E927AF">
      <w:pPr>
        <w:ind w:right="18"/>
        <w:jc w:val="center"/>
        <w:rPr>
          <w:b/>
          <w:sz w:val="32"/>
        </w:rPr>
      </w:pPr>
    </w:p>
    <w:p w:rsidR="00E927AF" w:rsidRDefault="00B550CE">
      <w:pPr>
        <w:ind w:right="18"/>
        <w:jc w:val="both"/>
        <w:rPr>
          <w:rFonts w:ascii="Arial" w:hAnsi="Arial"/>
          <w:sz w:val="16"/>
        </w:rPr>
      </w:pPr>
      <w:r>
        <w:rPr>
          <w:rFonts w:ascii="Arial" w:hAnsi="Arial"/>
          <w:b/>
          <w:sz w:val="26"/>
        </w:rPr>
        <w:t xml:space="preserve"> </w:t>
      </w:r>
    </w:p>
    <w:p w:rsidR="00E927AF" w:rsidRDefault="00E927AF">
      <w:pPr>
        <w:rPr>
          <w:rFonts w:ascii="Arial" w:hAnsi="Arial"/>
          <w:sz w:val="16"/>
        </w:rPr>
      </w:pPr>
    </w:p>
    <w:p w:rsidR="00E927AF" w:rsidRDefault="00B550CE">
      <w:pPr>
        <w:jc w:val="center"/>
        <w:rPr>
          <w:b/>
          <w:sz w:val="28"/>
        </w:rPr>
      </w:pPr>
      <w:r>
        <w:rPr>
          <w:b/>
          <w:sz w:val="28"/>
        </w:rPr>
        <w:t>Об утверждении муниципальной программы</w:t>
      </w:r>
    </w:p>
    <w:p w:rsidR="00E927AF" w:rsidRDefault="00B550CE">
      <w:pPr>
        <w:jc w:val="center"/>
        <w:rPr>
          <w:rFonts w:ascii="Arial" w:hAnsi="Arial"/>
          <w:sz w:val="26"/>
        </w:rPr>
      </w:pPr>
      <w:r>
        <w:rPr>
          <w:b/>
          <w:sz w:val="28"/>
        </w:rPr>
        <w:t>«</w:t>
      </w:r>
      <w:r>
        <w:rPr>
          <w:sz w:val="28"/>
        </w:rPr>
        <w:t xml:space="preserve">Обеспечение первичных мер пожарной безопасности в границах населенных пунктов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Иловлинского</w:t>
      </w:r>
      <w:proofErr w:type="spellEnd"/>
      <w:r>
        <w:rPr>
          <w:sz w:val="28"/>
        </w:rPr>
        <w:t xml:space="preserve"> муниципального района Волгоградской области на </w:t>
      </w:r>
      <w:r>
        <w:rPr>
          <w:rStyle w:val="wmi-callto0"/>
          <w:sz w:val="28"/>
        </w:rPr>
        <w:t>2025-2027</w:t>
      </w:r>
      <w:r>
        <w:rPr>
          <w:sz w:val="28"/>
        </w:rPr>
        <w:t xml:space="preserve"> годы».</w:t>
      </w:r>
    </w:p>
    <w:p w:rsidR="00E927AF" w:rsidRDefault="00E927AF">
      <w:pPr>
        <w:jc w:val="center"/>
        <w:rPr>
          <w:rFonts w:ascii="Arial" w:hAnsi="Arial"/>
          <w:sz w:val="26"/>
        </w:rPr>
      </w:pPr>
    </w:p>
    <w:p w:rsidR="00E927AF" w:rsidRDefault="00E927AF">
      <w:pPr>
        <w:rPr>
          <w:rFonts w:ascii="Arial" w:hAnsi="Arial"/>
          <w:sz w:val="26"/>
        </w:rPr>
      </w:pPr>
    </w:p>
    <w:p w:rsidR="00E927AF" w:rsidRDefault="00B550CE">
      <w:pPr>
        <w:tabs>
          <w:tab w:val="left" w:pos="4300"/>
        </w:tabs>
        <w:jc w:val="both"/>
        <w:rPr>
          <w:b/>
          <w:sz w:val="28"/>
        </w:rPr>
      </w:pPr>
      <w:r>
        <w:rPr>
          <w:sz w:val="28"/>
        </w:rPr>
        <w:t xml:space="preserve">В соответствии с Федеральным законом от 06.10.2003 № 131-ФЗ «Об </w:t>
      </w:r>
      <w:r>
        <w:rPr>
          <w:sz w:val="28"/>
        </w:rPr>
        <w:t xml:space="preserve">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</w:t>
      </w:r>
    </w:p>
    <w:p w:rsidR="00E927AF" w:rsidRDefault="00B550CE">
      <w:pPr>
        <w:tabs>
          <w:tab w:val="left" w:pos="4300"/>
        </w:tabs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E927AF" w:rsidRDefault="00B550CE">
      <w:pPr>
        <w:numPr>
          <w:ilvl w:val="0"/>
          <w:numId w:val="1"/>
        </w:numPr>
        <w:rPr>
          <w:rFonts w:ascii="Arial" w:hAnsi="Arial"/>
          <w:sz w:val="26"/>
        </w:rPr>
      </w:pPr>
      <w:r>
        <w:rPr>
          <w:sz w:val="28"/>
        </w:rPr>
        <w:t xml:space="preserve">Утвердить муниципальную программу </w:t>
      </w:r>
      <w:r>
        <w:rPr>
          <w:b/>
          <w:sz w:val="28"/>
        </w:rPr>
        <w:t>«</w:t>
      </w:r>
      <w:r>
        <w:rPr>
          <w:sz w:val="28"/>
        </w:rPr>
        <w:t>Обеспечение первичных мер пожарной безопасно</w:t>
      </w:r>
      <w:r>
        <w:rPr>
          <w:sz w:val="28"/>
        </w:rPr>
        <w:t xml:space="preserve">сти в границах населенных пунктов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Иловлинского</w:t>
      </w:r>
      <w:proofErr w:type="spellEnd"/>
      <w:r>
        <w:rPr>
          <w:sz w:val="28"/>
        </w:rPr>
        <w:t xml:space="preserve"> муниципального района Волгоградской области на </w:t>
      </w:r>
      <w:r>
        <w:rPr>
          <w:rStyle w:val="wmi-callto0"/>
          <w:sz w:val="28"/>
        </w:rPr>
        <w:t>2025-2027</w:t>
      </w:r>
      <w:r>
        <w:rPr>
          <w:sz w:val="28"/>
        </w:rPr>
        <w:t xml:space="preserve"> годы».</w:t>
      </w:r>
    </w:p>
    <w:p w:rsidR="00E927AF" w:rsidRDefault="00B550CE">
      <w:pPr>
        <w:jc w:val="both"/>
        <w:rPr>
          <w:sz w:val="28"/>
        </w:rPr>
      </w:pPr>
      <w:r>
        <w:rPr>
          <w:sz w:val="28"/>
        </w:rPr>
        <w:t xml:space="preserve">   2. Администрации поселения при исполнении бюджета поселения в 2024 году и среднесрочного финансового плана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на 2025-2026 годы предусматривать ассигнования на реализацию муниципальной долгосрочной целевой программы «Пожарная безопасность и защита населения территории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от чрезвычайных </w:t>
      </w:r>
      <w:proofErr w:type="gramStart"/>
      <w:r>
        <w:rPr>
          <w:sz w:val="28"/>
        </w:rPr>
        <w:t>ситуаций  н</w:t>
      </w:r>
      <w:r>
        <w:rPr>
          <w:sz w:val="28"/>
        </w:rPr>
        <w:t>а</w:t>
      </w:r>
      <w:proofErr w:type="gramEnd"/>
      <w:r>
        <w:rPr>
          <w:sz w:val="28"/>
        </w:rPr>
        <w:t xml:space="preserve"> 2025 – 2027 годы». </w:t>
      </w:r>
    </w:p>
    <w:p w:rsidR="00E927AF" w:rsidRDefault="00B550CE">
      <w:pPr>
        <w:rPr>
          <w:rFonts w:ascii="Arial" w:hAnsi="Arial"/>
          <w:sz w:val="26"/>
        </w:rPr>
      </w:pPr>
      <w:r>
        <w:rPr>
          <w:sz w:val="28"/>
        </w:rPr>
        <w:t xml:space="preserve">     3. Установить, что в ходе реализации муниципальной программы «Обеспечение первичных мер пожарной безопасности в границах населенных пунктов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Иловлинского</w:t>
      </w:r>
      <w:proofErr w:type="spellEnd"/>
      <w:r>
        <w:rPr>
          <w:sz w:val="28"/>
        </w:rPr>
        <w:t xml:space="preserve"> муниципального района Волгоградской облас</w:t>
      </w:r>
      <w:r>
        <w:rPr>
          <w:sz w:val="28"/>
        </w:rPr>
        <w:t xml:space="preserve">ти на </w:t>
      </w:r>
      <w:r>
        <w:rPr>
          <w:rStyle w:val="wmi-callto0"/>
          <w:sz w:val="28"/>
        </w:rPr>
        <w:t>2025-2027</w:t>
      </w:r>
      <w:r>
        <w:rPr>
          <w:sz w:val="28"/>
        </w:rPr>
        <w:t xml:space="preserve"> годы»., их финансирования подлежат ежегодной корректировке с учетом мероприятия и объемы возможностей средств бюджета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E927AF" w:rsidRDefault="00B550CE">
      <w:pPr>
        <w:ind w:firstLine="360"/>
        <w:jc w:val="both"/>
        <w:rPr>
          <w:sz w:val="28"/>
        </w:rPr>
      </w:pPr>
      <w:r>
        <w:rPr>
          <w:sz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</w:t>
      </w:r>
      <w:r>
        <w:rPr>
          <w:sz w:val="28"/>
        </w:rPr>
        <w:t>селения»</w:t>
      </w:r>
    </w:p>
    <w:p w:rsidR="00E927AF" w:rsidRDefault="00B550CE">
      <w:pPr>
        <w:jc w:val="both"/>
        <w:rPr>
          <w:sz w:val="28"/>
        </w:rPr>
      </w:pPr>
      <w:r>
        <w:rPr>
          <w:sz w:val="28"/>
        </w:rPr>
        <w:t xml:space="preserve">      5. Контроль за </w:t>
      </w:r>
      <w:proofErr w:type="gramStart"/>
      <w:r>
        <w:rPr>
          <w:sz w:val="28"/>
        </w:rPr>
        <w:t>выполнением  постановления</w:t>
      </w:r>
      <w:proofErr w:type="gramEnd"/>
      <w:r>
        <w:rPr>
          <w:sz w:val="28"/>
        </w:rPr>
        <w:t xml:space="preserve"> оставляю за собой. </w:t>
      </w:r>
    </w:p>
    <w:p w:rsidR="00E927AF" w:rsidRDefault="00E927AF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E927AF" w:rsidRDefault="00B550CE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</w:t>
      </w:r>
    </w:p>
    <w:p w:rsidR="00E927AF" w:rsidRDefault="00B550CE">
      <w:pPr>
        <w:jc w:val="both"/>
        <w:rPr>
          <w:sz w:val="28"/>
        </w:rPr>
      </w:pPr>
      <w:r>
        <w:rPr>
          <w:sz w:val="28"/>
        </w:rPr>
        <w:t xml:space="preserve">сельского поселения                                                                           </w:t>
      </w:r>
      <w:proofErr w:type="spellStart"/>
      <w:r>
        <w:rPr>
          <w:sz w:val="28"/>
        </w:rPr>
        <w:t>Е.А.Ермолов</w:t>
      </w:r>
      <w:proofErr w:type="spellEnd"/>
    </w:p>
    <w:p w:rsidR="00E927AF" w:rsidRDefault="00B550CE">
      <w:pPr>
        <w:ind w:left="5387"/>
        <w:rPr>
          <w:color w:val="333333"/>
          <w:sz w:val="20"/>
        </w:rPr>
      </w:pPr>
      <w:r>
        <w:rPr>
          <w:color w:val="333333"/>
          <w:sz w:val="20"/>
        </w:rPr>
        <w:t xml:space="preserve">                                                                                                  </w:t>
      </w:r>
    </w:p>
    <w:p w:rsidR="00E927AF" w:rsidRDefault="00E927AF">
      <w:pPr>
        <w:ind w:left="5387"/>
        <w:rPr>
          <w:color w:val="333333"/>
          <w:sz w:val="20"/>
        </w:rPr>
      </w:pPr>
    </w:p>
    <w:p w:rsidR="00E927AF" w:rsidRDefault="00E927AF">
      <w:pPr>
        <w:ind w:left="5387"/>
        <w:rPr>
          <w:color w:val="333333"/>
          <w:sz w:val="20"/>
        </w:rPr>
      </w:pPr>
    </w:p>
    <w:p w:rsidR="00E927AF" w:rsidRDefault="00E927AF">
      <w:pPr>
        <w:ind w:left="5387"/>
        <w:rPr>
          <w:color w:val="333333"/>
          <w:sz w:val="20"/>
        </w:rPr>
      </w:pPr>
    </w:p>
    <w:p w:rsidR="00E927AF" w:rsidRDefault="00B550CE">
      <w:pPr>
        <w:ind w:left="5387"/>
        <w:jc w:val="right"/>
        <w:rPr>
          <w:sz w:val="26"/>
        </w:rPr>
      </w:pPr>
      <w:r>
        <w:rPr>
          <w:sz w:val="26"/>
        </w:rPr>
        <w:t xml:space="preserve">               Приложение </w:t>
      </w:r>
    </w:p>
    <w:p w:rsidR="00E927AF" w:rsidRDefault="00B550CE">
      <w:pPr>
        <w:ind w:firstLine="5220"/>
        <w:jc w:val="right"/>
        <w:rPr>
          <w:sz w:val="26"/>
        </w:rPr>
      </w:pPr>
      <w:r>
        <w:rPr>
          <w:sz w:val="26"/>
        </w:rPr>
        <w:t xml:space="preserve">   к проекту постановлению администрации</w:t>
      </w:r>
    </w:p>
    <w:p w:rsidR="00E927AF" w:rsidRDefault="00B550CE">
      <w:pPr>
        <w:jc w:val="right"/>
        <w:rPr>
          <w:sz w:val="26"/>
        </w:rPr>
      </w:pPr>
      <w:r>
        <w:rPr>
          <w:sz w:val="26"/>
        </w:rPr>
        <w:t xml:space="preserve">                                                                                   </w:t>
      </w:r>
      <w:proofErr w:type="spellStart"/>
      <w:r>
        <w:rPr>
          <w:sz w:val="26"/>
        </w:rPr>
        <w:t>Кон</w:t>
      </w:r>
      <w:r>
        <w:rPr>
          <w:sz w:val="26"/>
        </w:rPr>
        <w:t>драшовского</w:t>
      </w:r>
      <w:proofErr w:type="spellEnd"/>
      <w:r>
        <w:rPr>
          <w:sz w:val="26"/>
        </w:rPr>
        <w:t xml:space="preserve"> сельского поселения </w:t>
      </w:r>
    </w:p>
    <w:p w:rsidR="00E927AF" w:rsidRDefault="00B550CE">
      <w:pPr>
        <w:jc w:val="right"/>
        <w:rPr>
          <w:sz w:val="26"/>
        </w:rPr>
      </w:pPr>
      <w:r>
        <w:rPr>
          <w:sz w:val="26"/>
        </w:rPr>
        <w:t xml:space="preserve">                                                                                   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  <w:sz w:val="20"/>
        </w:rPr>
      </w:pPr>
      <w:r>
        <w:rPr>
          <w:rFonts w:ascii="inherit" w:hAnsi="inherit"/>
          <w:color w:val="333333"/>
          <w:sz w:val="20"/>
        </w:rPr>
        <w:t> </w:t>
      </w:r>
    </w:p>
    <w:p w:rsidR="00E927AF" w:rsidRDefault="00B550CE">
      <w:pPr>
        <w:pStyle w:val="ab"/>
        <w:spacing w:line="300" w:lineRule="atLeast"/>
        <w:jc w:val="center"/>
        <w:rPr>
          <w:b/>
          <w:color w:val="333333"/>
        </w:rPr>
      </w:pPr>
      <w:r>
        <w:rPr>
          <w:rStyle w:val="a3"/>
          <w:rFonts w:ascii="inherit" w:hAnsi="inherit"/>
          <w:color w:val="333333"/>
        </w:rPr>
        <w:t>МУНИЦИПАЛЬ</w:t>
      </w:r>
      <w:r>
        <w:rPr>
          <w:rStyle w:val="a3"/>
          <w:color w:val="333333"/>
        </w:rPr>
        <w:t>НАЯ</w:t>
      </w:r>
      <w:r>
        <w:rPr>
          <w:rStyle w:val="a3"/>
          <w:rFonts w:ascii="inherit" w:hAnsi="inherit"/>
          <w:color w:val="333333"/>
        </w:rPr>
        <w:t xml:space="preserve"> ПРОГРАММ</w:t>
      </w:r>
      <w:r>
        <w:rPr>
          <w:rStyle w:val="a3"/>
          <w:color w:val="333333"/>
        </w:rPr>
        <w:t>А</w:t>
      </w:r>
    </w:p>
    <w:p w:rsidR="00E927AF" w:rsidRDefault="00B550CE">
      <w:pPr>
        <w:rPr>
          <w:rFonts w:ascii="Arial" w:hAnsi="Arial"/>
          <w:sz w:val="26"/>
        </w:rPr>
      </w:pPr>
      <w:r>
        <w:rPr>
          <w:b/>
          <w:sz w:val="28"/>
        </w:rPr>
        <w:t>«</w:t>
      </w:r>
      <w:r>
        <w:rPr>
          <w:sz w:val="28"/>
        </w:rPr>
        <w:t xml:space="preserve">Обеспечение первичных мер пожарной безопасности в границах населенных пунктов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Иловлинского</w:t>
      </w:r>
      <w:proofErr w:type="spellEnd"/>
      <w:r>
        <w:rPr>
          <w:sz w:val="28"/>
        </w:rPr>
        <w:t xml:space="preserve"> муниципального района Волгоградской области на </w:t>
      </w:r>
      <w:r>
        <w:rPr>
          <w:rStyle w:val="wmi-callto0"/>
          <w:sz w:val="28"/>
        </w:rPr>
        <w:t>2025-2027</w:t>
      </w:r>
      <w:r>
        <w:rPr>
          <w:sz w:val="28"/>
        </w:rPr>
        <w:t xml:space="preserve"> годы».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Муниципальная программа</w:t>
      </w:r>
    </w:p>
    <w:p w:rsidR="00E927AF" w:rsidRDefault="00B550CE">
      <w:pPr>
        <w:rPr>
          <w:rFonts w:ascii="Arial" w:hAnsi="Arial"/>
          <w:sz w:val="26"/>
        </w:rPr>
      </w:pPr>
      <w:r>
        <w:rPr>
          <w:b/>
          <w:sz w:val="28"/>
        </w:rPr>
        <w:t>«</w:t>
      </w:r>
      <w:r>
        <w:rPr>
          <w:sz w:val="28"/>
        </w:rPr>
        <w:t xml:space="preserve">Обеспечение первичных мер пожарной безопасности в границах населенных пунктов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Иловлинского</w:t>
      </w:r>
      <w:proofErr w:type="spellEnd"/>
      <w:r>
        <w:rPr>
          <w:sz w:val="28"/>
        </w:rPr>
        <w:t xml:space="preserve"> муницип</w:t>
      </w:r>
      <w:r>
        <w:rPr>
          <w:sz w:val="28"/>
        </w:rPr>
        <w:t xml:space="preserve">ального района Волгоградской области на </w:t>
      </w:r>
      <w:r>
        <w:rPr>
          <w:rStyle w:val="wmi-callto0"/>
          <w:sz w:val="28"/>
        </w:rPr>
        <w:t>2025-2027</w:t>
      </w:r>
      <w:r>
        <w:rPr>
          <w:sz w:val="28"/>
        </w:rPr>
        <w:t xml:space="preserve"> годы».</w:t>
      </w:r>
    </w:p>
    <w:tbl>
      <w:tblPr>
        <w:tblW w:w="0" w:type="auto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9"/>
        <w:gridCol w:w="6572"/>
      </w:tblGrid>
      <w:tr w:rsidR="00E927AF">
        <w:trPr>
          <w:trHeight w:val="2865"/>
        </w:trPr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Наименование          Программы       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rPr>
                <w:rFonts w:ascii="Arial" w:hAnsi="Arial"/>
                <w:sz w:val="26"/>
              </w:rPr>
            </w:pPr>
            <w:r>
              <w:rPr>
                <w:rStyle w:val="a3"/>
              </w:rPr>
              <w:t>М</w:t>
            </w:r>
            <w:r>
              <w:rPr>
                <w:rStyle w:val="a3"/>
                <w:rFonts w:ascii="inherit" w:hAnsi="inherit"/>
              </w:rPr>
              <w:t xml:space="preserve">униципальная программа </w:t>
            </w:r>
            <w:r>
              <w:rPr>
                <w:b/>
              </w:rPr>
              <w:t>«</w:t>
            </w:r>
            <w:r>
              <w:t xml:space="preserve">Обеспечение первичных мер пожарной безопасности в границах населенных пунктов </w:t>
            </w:r>
            <w:proofErr w:type="spellStart"/>
            <w:r>
              <w:t>Кондрашовского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Иловлинского</w:t>
            </w:r>
            <w:proofErr w:type="spellEnd"/>
            <w:r>
              <w:t xml:space="preserve"> муниципального района Волгоградской области на </w:t>
            </w:r>
            <w:r>
              <w:rPr>
                <w:rStyle w:val="wmi-callto0"/>
              </w:rPr>
              <w:t>2025-2027</w:t>
            </w:r>
            <w:r>
              <w:t xml:space="preserve"> годы».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 (далее - Программа).</w:t>
            </w:r>
          </w:p>
        </w:tc>
      </w:tr>
      <w:tr w:rsidR="00E927AF"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jc w:val="center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Основание      разработки            Программы            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</w:pPr>
            <w:r>
              <w:rPr>
                <w:rStyle w:val="a3"/>
              </w:rPr>
              <w:t>Закон Волгоградской области от 28.04.2006 года за № 1220-ОД (редакции от 11.10.2013) «О пожарной безопасност</w:t>
            </w:r>
            <w:r>
              <w:rPr>
                <w:rStyle w:val="a3"/>
              </w:rPr>
              <w:t>и» (принят Волгоградской областной Думой 06.04.2006)</w:t>
            </w:r>
            <w:r>
              <w:rPr>
                <w:b/>
                <w:sz w:val="28"/>
              </w:rPr>
              <w:t xml:space="preserve">; </w:t>
            </w:r>
            <w:r>
              <w:rPr>
                <w:rStyle w:val="a3"/>
              </w:rPr>
              <w:t>Закон Волгоградской области от 21.11.2008 года за № 1779-ОД «О защите населения и территории Волгоградской области от чрезвычайных ситуаций природного и техногенного характера.</w:t>
            </w:r>
          </w:p>
        </w:tc>
      </w:tr>
      <w:tr w:rsidR="00E927AF"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Муниципальный заказчик  </w:t>
            </w:r>
            <w:r>
              <w:rPr>
                <w:rStyle w:val="a3"/>
                <w:rFonts w:ascii="inherit" w:hAnsi="inherit"/>
              </w:rPr>
              <w:t>       Программы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Администрация </w:t>
            </w:r>
            <w:proofErr w:type="spellStart"/>
            <w:r>
              <w:rPr>
                <w:rStyle w:val="a3"/>
              </w:rPr>
              <w:t>Кондрашовского</w:t>
            </w:r>
            <w:proofErr w:type="spellEnd"/>
            <w:r>
              <w:rPr>
                <w:rStyle w:val="a3"/>
                <w:rFonts w:ascii="inherit" w:hAnsi="inherit"/>
              </w:rPr>
              <w:t xml:space="preserve"> сельского  поселения</w:t>
            </w:r>
          </w:p>
        </w:tc>
      </w:tr>
      <w:tr w:rsidR="00E927AF"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Разработчик        Программы           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Администрация </w:t>
            </w:r>
            <w:proofErr w:type="spellStart"/>
            <w:r>
              <w:rPr>
                <w:rStyle w:val="a3"/>
              </w:rPr>
              <w:t>Кондрашовского</w:t>
            </w:r>
            <w:proofErr w:type="spellEnd"/>
            <w:r>
              <w:rPr>
                <w:rStyle w:val="a3"/>
                <w:rFonts w:ascii="inherit" w:hAnsi="inherit"/>
              </w:rPr>
              <w:t xml:space="preserve"> сельского  поселения</w:t>
            </w:r>
          </w:p>
        </w:tc>
      </w:tr>
      <w:tr w:rsidR="00E927AF">
        <w:trPr>
          <w:trHeight w:val="4665"/>
        </w:trPr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lastRenderedPageBreak/>
              <w:t>Основные цели      Программы            </w:t>
            </w:r>
          </w:p>
          <w:p w:rsidR="00E927AF" w:rsidRDefault="00B550CE">
            <w:pPr>
              <w:pStyle w:val="ab"/>
              <w:spacing w:after="240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          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уменьшение количества пожаров, снижение </w:t>
            </w:r>
            <w:r>
              <w:rPr>
                <w:rStyle w:val="a3"/>
                <w:rFonts w:ascii="inherit" w:hAnsi="inherit"/>
              </w:rPr>
              <w:t>рисков              возникновения и смягчение последствий чрезвычайных ситуаций;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снижение числа травмированных и погибших на пожарах;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сокращение материальных потерь от пожаров;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создание необходимых условий для обеспечения пожарной безопасности, защиты жизн</w:t>
            </w:r>
            <w:r>
              <w:rPr>
                <w:rStyle w:val="a3"/>
                <w:rFonts w:ascii="inherit" w:hAnsi="inherit"/>
              </w:rPr>
              <w:t>и и здоровья граждан;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сокращение времени реагирования подразделений пожарной охраны на пожары, на происшествия и чрезвычайные ситуации;</w:t>
            </w:r>
          </w:p>
          <w:p w:rsidR="00E927AF" w:rsidRDefault="00B550CE">
            <w:pPr>
              <w:pStyle w:val="ab"/>
            </w:pPr>
            <w:r>
              <w:rPr>
                <w:rStyle w:val="a3"/>
                <w:rFonts w:ascii="inherit" w:hAnsi="inherit"/>
              </w:rPr>
              <w:t xml:space="preserve"> снижение числа погибших в результате своевременной помощи </w:t>
            </w:r>
            <w:proofErr w:type="gramStart"/>
            <w:r>
              <w:rPr>
                <w:rStyle w:val="a3"/>
                <w:rFonts w:ascii="inherit" w:hAnsi="inherit"/>
              </w:rPr>
              <w:t>пострадавшим;   </w:t>
            </w:r>
            <w:proofErr w:type="gramEnd"/>
            <w:r>
              <w:rPr>
                <w:rStyle w:val="a3"/>
                <w:rFonts w:ascii="inherit" w:hAnsi="inherit"/>
              </w:rPr>
              <w:t>    улучшение материальной базы учебного проц</w:t>
            </w:r>
            <w:r>
              <w:rPr>
                <w:rStyle w:val="a3"/>
                <w:rFonts w:ascii="inherit" w:hAnsi="inherit"/>
              </w:rPr>
              <w:t>есса по вопросам гражданской обороны и чрезвычайным ситуациям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proofErr w:type="gramStart"/>
            <w:r>
              <w:rPr>
                <w:rStyle w:val="a3"/>
                <w:rFonts w:ascii="inherit" w:hAnsi="inherit"/>
              </w:rPr>
              <w:t>улучшение  работы</w:t>
            </w:r>
            <w:proofErr w:type="gramEnd"/>
            <w:r>
              <w:rPr>
                <w:rStyle w:val="a3"/>
                <w:rFonts w:ascii="inherit" w:hAnsi="inherit"/>
              </w:rPr>
              <w:t>  по  предупреждению  правонарушений  на водных объектах;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proofErr w:type="gramStart"/>
            <w:r>
              <w:rPr>
                <w:rStyle w:val="a3"/>
                <w:rFonts w:ascii="inherit" w:hAnsi="inherit"/>
              </w:rPr>
              <w:t>улучшение  материальной</w:t>
            </w:r>
            <w:proofErr w:type="gramEnd"/>
            <w:r>
              <w:rPr>
                <w:rStyle w:val="a3"/>
                <w:rFonts w:ascii="inherit" w:hAnsi="inherit"/>
              </w:rPr>
              <w:t>  базы  учебного  процесса  по  вопросам  гражданской  обороны  и  чрезвычайным  ситуациям;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 с</w:t>
            </w:r>
            <w:r>
              <w:rPr>
                <w:rStyle w:val="a3"/>
                <w:rFonts w:ascii="inherit" w:hAnsi="inherit"/>
              </w:rPr>
              <w:t>оздание резервов (запасов) материальных ресурсов для ликвидации чрезвычайных ситуаций и в особый период;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повышение подготовленности к жизнеобеспечению населения, пострадавшего в чрезвычайных ситуациях.</w:t>
            </w:r>
          </w:p>
        </w:tc>
      </w:tr>
      <w:tr w:rsidR="00E927AF"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Основные задачи     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Программы            </w:t>
            </w:r>
          </w:p>
          <w:p w:rsidR="00E927AF" w:rsidRDefault="00B550CE">
            <w:pPr>
              <w:pStyle w:val="ab"/>
              <w:spacing w:after="240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обеспечение противопожарным оборудованием и совершенствование противопожарной защиты</w:t>
            </w:r>
            <w:r>
              <w:rPr>
                <w:rStyle w:val="a3"/>
              </w:rPr>
              <w:t xml:space="preserve"> на территории </w:t>
            </w:r>
            <w:proofErr w:type="spellStart"/>
            <w:r>
              <w:rPr>
                <w:rStyle w:val="a3"/>
              </w:rPr>
              <w:t>Кондрашовского</w:t>
            </w:r>
            <w:proofErr w:type="spellEnd"/>
            <w:r>
              <w:rPr>
                <w:rStyle w:val="a3"/>
              </w:rPr>
              <w:t xml:space="preserve"> сельского поселения</w:t>
            </w:r>
            <w:r>
              <w:rPr>
                <w:rStyle w:val="a3"/>
                <w:rFonts w:ascii="inherit" w:hAnsi="inherit"/>
              </w:rPr>
              <w:t>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разработка и реализация мероприятий, направленных на соблюдение правил пожарной безопасности населением;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повышение объема</w:t>
            </w:r>
            <w:r>
              <w:rPr>
                <w:rStyle w:val="a3"/>
                <w:rFonts w:ascii="inherit" w:hAnsi="inherit"/>
              </w:rPr>
              <w:t xml:space="preserve"> знаний и навыков в области пожарной безопасности руководителей, должностных лиц и специалистов</w:t>
            </w:r>
            <w:r>
              <w:rPr>
                <w:rStyle w:val="a3"/>
              </w:rPr>
              <w:t xml:space="preserve"> администрации</w:t>
            </w:r>
            <w:r>
              <w:rPr>
                <w:rStyle w:val="a3"/>
                <w:rFonts w:ascii="inherit" w:hAnsi="inherit"/>
              </w:rPr>
              <w:t>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proofErr w:type="gramStart"/>
            <w:r>
              <w:rPr>
                <w:rStyle w:val="a3"/>
                <w:rFonts w:ascii="inherit" w:hAnsi="inherit"/>
              </w:rPr>
              <w:t>информирование  населения</w:t>
            </w:r>
            <w:proofErr w:type="gramEnd"/>
            <w:r>
              <w:rPr>
                <w:rStyle w:val="a3"/>
                <w:rFonts w:ascii="inherit" w:hAnsi="inherit"/>
              </w:rPr>
              <w:t xml:space="preserve">  о  правилах  поведения  и действиях в чрезвычайных </w:t>
            </w:r>
            <w:r>
              <w:rPr>
                <w:rStyle w:val="a3"/>
                <w:rFonts w:ascii="inherit" w:hAnsi="inherit"/>
              </w:rPr>
              <w:lastRenderedPageBreak/>
              <w:t>ситуациях;  создание  материальных  резервов  для  ликвидации  чрез</w:t>
            </w:r>
            <w:r>
              <w:rPr>
                <w:rStyle w:val="a3"/>
                <w:rFonts w:ascii="inherit" w:hAnsi="inherit"/>
              </w:rPr>
              <w:t>вычайных ситуаций;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proofErr w:type="gramStart"/>
            <w:r>
              <w:rPr>
                <w:rStyle w:val="a3"/>
                <w:rFonts w:ascii="inherit" w:hAnsi="inherit"/>
              </w:rPr>
              <w:t>хранение  имущества</w:t>
            </w:r>
            <w:proofErr w:type="gramEnd"/>
            <w:r>
              <w:rPr>
                <w:rStyle w:val="a3"/>
                <w:rFonts w:ascii="inherit" w:hAnsi="inherit"/>
              </w:rPr>
              <w:t>  гражданской  обороны  на  случай  возникновения чрезвычайных ситуаций и в особый период;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организация работы по предупреждению и пресечению нарушений требований пожарной безопасности и правил поведения на воде;</w:t>
            </w:r>
          </w:p>
          <w:p w:rsidR="00E927AF" w:rsidRDefault="00B550CE">
            <w:pPr>
              <w:pStyle w:val="ab"/>
            </w:pPr>
            <w:r>
              <w:rPr>
                <w:rStyle w:val="a3"/>
                <w:rFonts w:ascii="inherit" w:hAnsi="inherit"/>
              </w:rPr>
              <w:t>созд</w:t>
            </w:r>
            <w:r>
              <w:rPr>
                <w:rStyle w:val="a3"/>
                <w:rFonts w:ascii="inherit" w:hAnsi="inherit"/>
              </w:rPr>
              <w:t>ание материальных резервов для ликвидации чрезвычайных ситуаций</w:t>
            </w:r>
            <w:r>
              <w:rPr>
                <w:rStyle w:val="a3"/>
              </w:rPr>
              <w:t>.</w:t>
            </w:r>
          </w:p>
        </w:tc>
      </w:tr>
      <w:tr w:rsidR="00E927AF"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lastRenderedPageBreak/>
              <w:t>Структура Программы,   перечень   основных   направлений и  мероприятий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структура Программы: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proofErr w:type="gramStart"/>
            <w:r>
              <w:rPr>
                <w:rStyle w:val="a3"/>
                <w:rFonts w:ascii="inherit" w:hAnsi="inherit"/>
              </w:rPr>
              <w:t>паспорт  Муниципальной</w:t>
            </w:r>
            <w:proofErr w:type="gramEnd"/>
            <w:r>
              <w:rPr>
                <w:rStyle w:val="a3"/>
                <w:rFonts w:ascii="inherit" w:hAnsi="inherit"/>
              </w:rPr>
              <w:t xml:space="preserve">   программы  «Пожарная безопасность и защита населения и территорий  </w:t>
            </w:r>
            <w:proofErr w:type="spellStart"/>
            <w:r>
              <w:rPr>
                <w:rStyle w:val="a3"/>
                <w:rFonts w:ascii="inherit" w:hAnsi="inherit"/>
              </w:rPr>
              <w:t>Кондрашовского</w:t>
            </w:r>
            <w:proofErr w:type="spellEnd"/>
            <w:r>
              <w:rPr>
                <w:rStyle w:val="a3"/>
                <w:rFonts w:ascii="inherit" w:hAnsi="inherit"/>
              </w:rPr>
              <w:t xml:space="preserve"> сельского пос</w:t>
            </w:r>
            <w:r>
              <w:rPr>
                <w:rStyle w:val="a3"/>
              </w:rPr>
              <w:t>е</w:t>
            </w:r>
            <w:r>
              <w:rPr>
                <w:rStyle w:val="a3"/>
                <w:rFonts w:ascii="inherit" w:hAnsi="inherit"/>
              </w:rPr>
              <w:t>ления  от  чрезвычайных  ситуаций  на 20</w:t>
            </w:r>
            <w:r>
              <w:rPr>
                <w:rStyle w:val="a3"/>
                <w:rFonts w:ascii="Calibri" w:hAnsi="Calibri"/>
              </w:rPr>
              <w:t>23</w:t>
            </w:r>
            <w:r>
              <w:rPr>
                <w:rStyle w:val="a3"/>
                <w:rFonts w:ascii="inherit" w:hAnsi="inherit"/>
              </w:rPr>
              <w:t xml:space="preserve"> – </w:t>
            </w:r>
            <w:r>
              <w:rPr>
                <w:rStyle w:val="a3"/>
                <w:rFonts w:ascii="Calibri" w:hAnsi="Calibri"/>
              </w:rPr>
              <w:t>2025</w:t>
            </w:r>
            <w:r>
              <w:rPr>
                <w:rStyle w:val="a3"/>
                <w:rFonts w:ascii="Arial" w:hAnsi="Arial"/>
              </w:rPr>
              <w:t>годы</w:t>
            </w:r>
            <w:r>
              <w:rPr>
                <w:rStyle w:val="a3"/>
                <w:rFonts w:ascii="inherit" w:hAnsi="inherit"/>
              </w:rPr>
              <w:t>».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Раздел I. </w:t>
            </w:r>
            <w:proofErr w:type="gramStart"/>
            <w:r>
              <w:rPr>
                <w:rStyle w:val="a3"/>
                <w:rFonts w:ascii="inherit" w:hAnsi="inherit"/>
              </w:rPr>
              <w:t>Содержание  проблемы</w:t>
            </w:r>
            <w:proofErr w:type="gramEnd"/>
            <w:r>
              <w:rPr>
                <w:rStyle w:val="a3"/>
                <w:rFonts w:ascii="inherit" w:hAnsi="inherit"/>
              </w:rPr>
              <w:t>  и  обоснование  необходимости ее решения программными методами. 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Раздел II. </w:t>
            </w:r>
            <w:proofErr w:type="gramStart"/>
            <w:r>
              <w:rPr>
                <w:rStyle w:val="a3"/>
                <w:rFonts w:ascii="inherit" w:hAnsi="inherit"/>
              </w:rPr>
              <w:t>Основные  цели</w:t>
            </w:r>
            <w:proofErr w:type="gramEnd"/>
            <w:r>
              <w:rPr>
                <w:rStyle w:val="a3"/>
                <w:rFonts w:ascii="inherit" w:hAnsi="inherit"/>
              </w:rPr>
              <w:t>  и  задачи,  сроки  и  этапы  реализации Прогр</w:t>
            </w:r>
            <w:r>
              <w:rPr>
                <w:rStyle w:val="a3"/>
                <w:rFonts w:ascii="inherit" w:hAnsi="inherit"/>
              </w:rPr>
              <w:t>аммы, целевые индикаторы и показатели. 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Раздел III. Система программных мероприятий.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Раздел IV. Нормативное обеспечение. </w:t>
            </w:r>
          </w:p>
          <w:p w:rsidR="00E927AF" w:rsidRDefault="00B550CE">
            <w:pPr>
              <w:pStyle w:val="ab"/>
            </w:pPr>
            <w:r>
              <w:rPr>
                <w:rStyle w:val="a3"/>
                <w:rFonts w:ascii="inherit" w:hAnsi="inherit"/>
              </w:rPr>
              <w:t xml:space="preserve">Раздел V. </w:t>
            </w:r>
            <w:proofErr w:type="gramStart"/>
            <w:r>
              <w:rPr>
                <w:rStyle w:val="a3"/>
                <w:rFonts w:ascii="inherit" w:hAnsi="inherit"/>
              </w:rPr>
              <w:t>Оценка  эффективности</w:t>
            </w:r>
            <w:proofErr w:type="gramEnd"/>
            <w:r>
              <w:rPr>
                <w:rStyle w:val="a3"/>
                <w:rFonts w:ascii="inherit" w:hAnsi="inherit"/>
              </w:rPr>
              <w:t>  социально- экономических и экологических последствий от реализации  Программы.  </w:t>
            </w:r>
          </w:p>
        </w:tc>
      </w:tr>
      <w:tr w:rsidR="00E927AF"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Сроки реализации Пр</w:t>
            </w:r>
            <w:r>
              <w:rPr>
                <w:rStyle w:val="a3"/>
                <w:rFonts w:ascii="inherit" w:hAnsi="inherit"/>
              </w:rPr>
              <w:t>ограммы         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20</w:t>
            </w:r>
            <w:r>
              <w:rPr>
                <w:rStyle w:val="a3"/>
                <w:rFonts w:ascii="Calibri" w:hAnsi="Calibri"/>
              </w:rPr>
              <w:t>2</w:t>
            </w:r>
            <w:r>
              <w:rPr>
                <w:rStyle w:val="a3"/>
                <w:rFonts w:ascii="inherit" w:hAnsi="inherit"/>
              </w:rPr>
              <w:t>5 – 20</w:t>
            </w:r>
            <w:r>
              <w:rPr>
                <w:rStyle w:val="a3"/>
                <w:rFonts w:ascii="Calibri" w:hAnsi="Calibri"/>
              </w:rPr>
              <w:t>2</w:t>
            </w:r>
            <w:r>
              <w:rPr>
                <w:rStyle w:val="a3"/>
                <w:rFonts w:ascii="inherit" w:hAnsi="inherit"/>
              </w:rPr>
              <w:t>7 гг.</w:t>
            </w:r>
          </w:p>
          <w:p w:rsidR="00E927AF" w:rsidRDefault="00B550CE">
            <w:pPr>
              <w:pStyle w:val="ab"/>
              <w:spacing w:after="240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 </w:t>
            </w:r>
          </w:p>
        </w:tc>
      </w:tr>
      <w:tr w:rsidR="00E927AF"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Исполнители Программы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Администрация </w:t>
            </w:r>
            <w:proofErr w:type="spellStart"/>
            <w:r>
              <w:rPr>
                <w:rStyle w:val="a3"/>
                <w:rFonts w:ascii="inherit" w:hAnsi="inherit"/>
              </w:rPr>
              <w:t>Кондрашовского</w:t>
            </w:r>
            <w:proofErr w:type="spellEnd"/>
            <w:r>
              <w:rPr>
                <w:rStyle w:val="a3"/>
                <w:rFonts w:ascii="inherit" w:hAnsi="inherit"/>
              </w:rPr>
              <w:t xml:space="preserve"> сельского пос</w:t>
            </w:r>
            <w:r>
              <w:rPr>
                <w:rStyle w:val="a3"/>
              </w:rPr>
              <w:t>е</w:t>
            </w:r>
            <w:r>
              <w:rPr>
                <w:rStyle w:val="a3"/>
                <w:rFonts w:ascii="inherit" w:hAnsi="inherit"/>
              </w:rPr>
              <w:t>ления</w:t>
            </w:r>
          </w:p>
        </w:tc>
      </w:tr>
      <w:tr w:rsidR="00E927AF"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Объемы и источники    финансирования       </w:t>
            </w:r>
          </w:p>
          <w:p w:rsidR="00E927AF" w:rsidRDefault="00B550CE">
            <w:pPr>
              <w:pStyle w:val="ab"/>
              <w:spacing w:after="240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           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Общий объем финансирования </w:t>
            </w:r>
            <w:proofErr w:type="gramStart"/>
            <w:r>
              <w:rPr>
                <w:rStyle w:val="a3"/>
                <w:rFonts w:ascii="inherit" w:hAnsi="inherit"/>
              </w:rPr>
              <w:t>Программы  из</w:t>
            </w:r>
            <w:proofErr w:type="gramEnd"/>
            <w:r>
              <w:rPr>
                <w:rStyle w:val="a3"/>
                <w:rFonts w:ascii="inherit" w:hAnsi="inherit"/>
              </w:rPr>
              <w:t xml:space="preserve"> местного бюджета составит 181,0тыс.</w:t>
            </w:r>
            <w:r>
              <w:rPr>
                <w:rStyle w:val="a3"/>
                <w:rFonts w:ascii="inherit" w:hAnsi="inherit"/>
              </w:rPr>
              <w:t xml:space="preserve"> рублей, в том числе по годам: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20</w:t>
            </w:r>
            <w:r>
              <w:rPr>
                <w:rStyle w:val="a3"/>
                <w:rFonts w:ascii="Calibri" w:hAnsi="Calibri"/>
              </w:rPr>
              <w:t>2</w:t>
            </w:r>
            <w:r>
              <w:rPr>
                <w:rStyle w:val="a3"/>
                <w:rFonts w:ascii="inherit" w:hAnsi="inherit"/>
              </w:rPr>
              <w:t>5г.</w:t>
            </w:r>
            <w:r>
              <w:rPr>
                <w:rStyle w:val="a3"/>
              </w:rPr>
              <w:t xml:space="preserve"> - 61,</w:t>
            </w:r>
            <w:proofErr w:type="gramStart"/>
            <w:r>
              <w:rPr>
                <w:rStyle w:val="a3"/>
              </w:rPr>
              <w:t>0</w:t>
            </w:r>
            <w:r>
              <w:rPr>
                <w:rStyle w:val="a3"/>
                <w:rFonts w:ascii="inherit" w:hAnsi="inherit"/>
              </w:rPr>
              <w:t>  тыс.</w:t>
            </w:r>
            <w:proofErr w:type="gramEnd"/>
            <w:r>
              <w:rPr>
                <w:rStyle w:val="a3"/>
                <w:rFonts w:ascii="inherit" w:hAnsi="inherit"/>
              </w:rPr>
              <w:t>  рублей;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lastRenderedPageBreak/>
              <w:t>20</w:t>
            </w:r>
            <w:r>
              <w:rPr>
                <w:rStyle w:val="a3"/>
                <w:rFonts w:ascii="Calibri" w:hAnsi="Calibri"/>
              </w:rPr>
              <w:t>2</w:t>
            </w:r>
            <w:r>
              <w:rPr>
                <w:rStyle w:val="a3"/>
                <w:rFonts w:ascii="inherit" w:hAnsi="inherit"/>
              </w:rPr>
              <w:t>6г. –  60,0 тыс.  рублей.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20</w:t>
            </w:r>
            <w:r>
              <w:rPr>
                <w:rStyle w:val="a3"/>
                <w:rFonts w:ascii="Calibri" w:hAnsi="Calibri"/>
              </w:rPr>
              <w:t>2</w:t>
            </w:r>
            <w:r>
              <w:rPr>
                <w:rStyle w:val="a3"/>
                <w:rFonts w:ascii="inherit" w:hAnsi="inherit"/>
              </w:rPr>
              <w:t xml:space="preserve">7г. -  60,0   </w:t>
            </w:r>
            <w:proofErr w:type="spellStart"/>
            <w:r>
              <w:rPr>
                <w:rStyle w:val="a3"/>
                <w:rFonts w:ascii="inherit" w:hAnsi="inherit"/>
              </w:rPr>
              <w:t>тыс.рублей</w:t>
            </w:r>
            <w:proofErr w:type="spellEnd"/>
          </w:p>
        </w:tc>
      </w:tr>
      <w:tr w:rsidR="00E927AF">
        <w:trPr>
          <w:trHeight w:val="1260"/>
        </w:trPr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lastRenderedPageBreak/>
              <w:t>Ожидаемые             конечные результаты   реализации Программы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</w:pPr>
            <w:r>
              <w:rPr>
                <w:rStyle w:val="a3"/>
                <w:rFonts w:ascii="inherit" w:hAnsi="inherit"/>
              </w:rPr>
              <w:t xml:space="preserve"> 1.Сокращение числа пожаров на </w:t>
            </w:r>
            <w:proofErr w:type="gramStart"/>
            <w:r>
              <w:rPr>
                <w:rStyle w:val="a3"/>
                <w:rFonts w:ascii="inherit" w:hAnsi="inherit"/>
              </w:rPr>
              <w:t>территории  поселения</w:t>
            </w:r>
            <w:proofErr w:type="gramEnd"/>
            <w:r>
              <w:rPr>
                <w:rStyle w:val="a3"/>
                <w:rFonts w:ascii="inherit" w:hAnsi="inherit"/>
              </w:rPr>
              <w:t>.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 </w:t>
            </w:r>
            <w:r>
              <w:rPr>
                <w:rStyle w:val="a3"/>
              </w:rPr>
              <w:t>2</w:t>
            </w:r>
            <w:r>
              <w:rPr>
                <w:rStyle w:val="a3"/>
                <w:rFonts w:ascii="inherit" w:hAnsi="inherit"/>
              </w:rPr>
              <w:t>. Выполнение меро</w:t>
            </w:r>
            <w:r>
              <w:rPr>
                <w:rStyle w:val="a3"/>
                <w:rFonts w:ascii="inherit" w:hAnsi="inherit"/>
              </w:rPr>
              <w:t>приятий по противопожарной пропаганде и пропаганде безопасности в чрезвычайных ситуациях.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 </w:t>
            </w:r>
            <w:r>
              <w:rPr>
                <w:rStyle w:val="a3"/>
              </w:rPr>
              <w:t>3</w:t>
            </w:r>
            <w:r>
              <w:rPr>
                <w:rStyle w:val="a3"/>
                <w:rFonts w:ascii="inherit" w:hAnsi="inherit"/>
              </w:rPr>
              <w:t>.Создание мест размещения для пострадавших в чрезвычайных ситуациях.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</w:rPr>
              <w:t>4</w:t>
            </w:r>
            <w:r>
              <w:rPr>
                <w:rStyle w:val="a3"/>
                <w:rFonts w:ascii="inherit" w:hAnsi="inherit"/>
              </w:rPr>
              <w:t>.Обеспечение  средствами  защиты  населения  на  случай  чрезвычайных ситуаций и в особый пери</w:t>
            </w:r>
            <w:r>
              <w:rPr>
                <w:rStyle w:val="a3"/>
                <w:rFonts w:ascii="inherit" w:hAnsi="inherit"/>
              </w:rPr>
              <w:t>од</w:t>
            </w:r>
          </w:p>
        </w:tc>
      </w:tr>
      <w:tr w:rsidR="00E927AF">
        <w:trPr>
          <w:trHeight w:val="1005"/>
        </w:trPr>
        <w:tc>
          <w:tcPr>
            <w:tcW w:w="38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Система               контроля                      поселения                                                       </w:t>
            </w:r>
          </w:p>
        </w:tc>
        <w:tc>
          <w:tcPr>
            <w:tcW w:w="6572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> </w:t>
            </w:r>
            <w:r>
              <w:rPr>
                <w:rStyle w:val="a3"/>
              </w:rPr>
              <w:t>К</w:t>
            </w:r>
            <w:r>
              <w:rPr>
                <w:rStyle w:val="a3"/>
                <w:rFonts w:ascii="inherit" w:hAnsi="inherit"/>
              </w:rPr>
              <w:t>онтроль за исполнением Программы осуществляет</w:t>
            </w:r>
          </w:p>
          <w:p w:rsidR="00E927AF" w:rsidRDefault="00B550CE">
            <w:pPr>
              <w:pStyle w:val="ab"/>
              <w:rPr>
                <w:rFonts w:ascii="inherit" w:hAnsi="inherit"/>
              </w:rPr>
            </w:pPr>
            <w:r>
              <w:rPr>
                <w:rStyle w:val="a3"/>
                <w:rFonts w:ascii="inherit" w:hAnsi="inherit"/>
              </w:rPr>
              <w:t xml:space="preserve">  Глава </w:t>
            </w:r>
            <w:proofErr w:type="spellStart"/>
            <w:r>
              <w:rPr>
                <w:rStyle w:val="a3"/>
                <w:rFonts w:ascii="inherit" w:hAnsi="inherit"/>
              </w:rPr>
              <w:t>Кондрашовского</w:t>
            </w:r>
            <w:proofErr w:type="spellEnd"/>
            <w:r>
              <w:rPr>
                <w:rStyle w:val="a3"/>
                <w:rFonts w:ascii="inherit" w:hAnsi="inherit"/>
              </w:rPr>
              <w:t xml:space="preserve"> сельского пос</w:t>
            </w:r>
            <w:r>
              <w:rPr>
                <w:rStyle w:val="a3"/>
              </w:rPr>
              <w:t>е</w:t>
            </w:r>
            <w:r>
              <w:rPr>
                <w:rStyle w:val="a3"/>
                <w:rFonts w:ascii="inherit" w:hAnsi="inherit"/>
              </w:rPr>
              <w:t>ления                                                   </w:t>
            </w:r>
          </w:p>
        </w:tc>
      </w:tr>
    </w:tbl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  <w:sz w:val="20"/>
        </w:rPr>
      </w:pPr>
      <w:r>
        <w:rPr>
          <w:rFonts w:ascii="inherit" w:hAnsi="inherit"/>
          <w:color w:val="333333"/>
          <w:sz w:val="20"/>
        </w:rPr>
        <w:t> </w:t>
      </w:r>
    </w:p>
    <w:p w:rsidR="00E927AF" w:rsidRDefault="00E927AF">
      <w:pPr>
        <w:pStyle w:val="ab"/>
        <w:spacing w:after="240" w:line="300" w:lineRule="atLeast"/>
        <w:rPr>
          <w:rFonts w:ascii="inherit" w:hAnsi="inherit"/>
          <w:color w:val="333333"/>
          <w:sz w:val="20"/>
        </w:rPr>
      </w:pPr>
    </w:p>
    <w:p w:rsidR="00E927AF" w:rsidRDefault="00E927AF">
      <w:pPr>
        <w:pStyle w:val="ab"/>
        <w:spacing w:after="240" w:line="300" w:lineRule="atLeast"/>
        <w:rPr>
          <w:rFonts w:ascii="inherit" w:hAnsi="inherit"/>
          <w:color w:val="333333"/>
          <w:sz w:val="20"/>
        </w:rPr>
      </w:pPr>
    </w:p>
    <w:p w:rsidR="00E927AF" w:rsidRDefault="00E927AF">
      <w:pPr>
        <w:pStyle w:val="ab"/>
        <w:spacing w:after="240" w:line="300" w:lineRule="atLeast"/>
        <w:rPr>
          <w:rFonts w:ascii="inherit" w:hAnsi="inherit"/>
          <w:color w:val="333333"/>
          <w:sz w:val="20"/>
        </w:rPr>
      </w:pPr>
    </w:p>
    <w:p w:rsidR="00E927AF" w:rsidRDefault="00E927AF">
      <w:pPr>
        <w:pStyle w:val="ab"/>
        <w:spacing w:after="240" w:line="300" w:lineRule="atLeast"/>
        <w:rPr>
          <w:rFonts w:ascii="inherit" w:hAnsi="inherit"/>
          <w:color w:val="333333"/>
          <w:sz w:val="20"/>
        </w:rPr>
      </w:pPr>
    </w:p>
    <w:p w:rsidR="00E927AF" w:rsidRDefault="00E927AF">
      <w:pPr>
        <w:pStyle w:val="ab"/>
        <w:spacing w:after="240" w:line="300" w:lineRule="atLeast"/>
        <w:rPr>
          <w:rFonts w:ascii="inherit" w:hAnsi="inherit"/>
          <w:color w:val="333333"/>
          <w:sz w:val="20"/>
        </w:rPr>
      </w:pP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Раздел I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СОДЕРЖАНИЕ ПРОБЛЕМЫ И ОБОСНОВАНИЕ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НЕОБХОДИМОСТИ ЕЕ РЕШЕНИЯ ПРОГРАММНЫМИ МЕТОДАМИ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        Развитию пожаров до крупных и гибели при этом людей способствует позднее сообщение о пожаре в</w:t>
      </w:r>
      <w:r>
        <w:rPr>
          <w:rFonts w:ascii="inherit" w:hAnsi="inherit"/>
          <w:color w:val="333333"/>
        </w:rPr>
        <w:t xml:space="preserve"> пожарную охрану и удаленность места пожара от ближайшего подразделения пожарной охраны.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Для осуществления действий по тушению пожаров на территории </w:t>
      </w:r>
      <w:proofErr w:type="spellStart"/>
      <w:r>
        <w:rPr>
          <w:color w:val="333333"/>
        </w:rPr>
        <w:t>Кондрашовского</w:t>
      </w:r>
      <w:proofErr w:type="spellEnd"/>
      <w:r>
        <w:rPr>
          <w:rFonts w:ascii="inherit" w:hAnsi="inherit"/>
          <w:color w:val="333333"/>
        </w:rPr>
        <w:t xml:space="preserve"> </w:t>
      </w:r>
      <w:proofErr w:type="gramStart"/>
      <w:r>
        <w:rPr>
          <w:rFonts w:ascii="inherit" w:hAnsi="inherit"/>
          <w:color w:val="333333"/>
        </w:rPr>
        <w:t>сельского  поселения</w:t>
      </w:r>
      <w:proofErr w:type="gramEnd"/>
      <w:r>
        <w:rPr>
          <w:rFonts w:ascii="inherit" w:hAnsi="inherit"/>
          <w:color w:val="333333"/>
        </w:rPr>
        <w:t>  функционирует: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color w:val="333333"/>
        </w:rPr>
        <w:t xml:space="preserve">Четыре добровольной пожарной охраны общей численностью </w:t>
      </w:r>
      <w:r>
        <w:rPr>
          <w:color w:val="333333"/>
        </w:rPr>
        <w:t>25 человек</w:t>
      </w:r>
      <w:r>
        <w:rPr>
          <w:rFonts w:ascii="inherit" w:hAnsi="inherit"/>
          <w:color w:val="333333"/>
        </w:rPr>
        <w:t>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Основными проблемами пожарной безопасности являются: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lastRenderedPageBreak/>
        <w:t>низкий уровень защищенности населения,</w:t>
      </w:r>
      <w:r>
        <w:rPr>
          <w:color w:val="333333"/>
        </w:rPr>
        <w:t xml:space="preserve"> объектов </w:t>
      </w:r>
      <w:r>
        <w:rPr>
          <w:rFonts w:ascii="inherit" w:hAnsi="inherit"/>
          <w:color w:val="333333"/>
        </w:rPr>
        <w:t xml:space="preserve">территорий </w:t>
      </w:r>
      <w:proofErr w:type="spellStart"/>
      <w:r>
        <w:rPr>
          <w:color w:val="333333"/>
        </w:rPr>
        <w:t>Кондрашовского</w:t>
      </w:r>
      <w:proofErr w:type="spellEnd"/>
      <w:r>
        <w:rPr>
          <w:color w:val="333333"/>
        </w:rPr>
        <w:t xml:space="preserve"> сельского поселения</w:t>
      </w:r>
      <w:r>
        <w:rPr>
          <w:rFonts w:ascii="inherit" w:hAnsi="inherit"/>
          <w:color w:val="333333"/>
        </w:rPr>
        <w:t>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несвоевременное сообщение о пожаре (загорании) в пожарную охрану.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На территории </w:t>
      </w:r>
      <w:proofErr w:type="spellStart"/>
      <w:r>
        <w:rPr>
          <w:color w:val="333333"/>
        </w:rPr>
        <w:t>Кондрашовского</w:t>
      </w:r>
      <w:proofErr w:type="spellEnd"/>
      <w:r>
        <w:rPr>
          <w:rFonts w:ascii="inherit" w:hAnsi="inherit"/>
          <w:color w:val="333333"/>
        </w:rPr>
        <w:t xml:space="preserve"> </w:t>
      </w:r>
      <w:proofErr w:type="gramStart"/>
      <w:r>
        <w:rPr>
          <w:rFonts w:ascii="inherit" w:hAnsi="inherit"/>
          <w:color w:val="333333"/>
        </w:rPr>
        <w:t>с</w:t>
      </w:r>
      <w:r>
        <w:rPr>
          <w:rFonts w:ascii="inherit" w:hAnsi="inherit"/>
          <w:color w:val="333333"/>
        </w:rPr>
        <w:t>ельского  поселения</w:t>
      </w:r>
      <w:proofErr w:type="gramEnd"/>
      <w:r>
        <w:rPr>
          <w:rFonts w:ascii="inherit" w:hAnsi="inherit"/>
          <w:color w:val="333333"/>
        </w:rPr>
        <w:t xml:space="preserve"> существуют угрозы чрезвычайных ситуаций природного и техногенного характера.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Природные чрезвычайные ситуации могут сложиться в результате опасных природных явлений: сильные ветры, снегопады, засухи, пожары.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Для решения </w:t>
      </w:r>
      <w:proofErr w:type="gramStart"/>
      <w:r>
        <w:rPr>
          <w:rFonts w:ascii="inherit" w:hAnsi="inherit"/>
          <w:color w:val="333333"/>
        </w:rPr>
        <w:t>проблем жизнеобес</w:t>
      </w:r>
      <w:r>
        <w:rPr>
          <w:rFonts w:ascii="inherit" w:hAnsi="inherit"/>
          <w:color w:val="333333"/>
        </w:rPr>
        <w:t>печения</w:t>
      </w:r>
      <w:proofErr w:type="gramEnd"/>
      <w:r>
        <w:rPr>
          <w:rFonts w:ascii="inherit" w:hAnsi="inherit"/>
          <w:color w:val="333333"/>
        </w:rPr>
        <w:t xml:space="preserve"> пострадавших в крупномасштабных чрезвычайных ситуациях.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Исходя из перечисленного проблемы пожарной безопасности, защиты населения и территорий от чрезвычайных ситуаций необходимо решить программными методами на муниципальном уровне.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Раздел II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ОСНОВ</w:t>
      </w:r>
      <w:r>
        <w:rPr>
          <w:rFonts w:ascii="inherit" w:hAnsi="inherit"/>
          <w:b/>
          <w:color w:val="333333"/>
        </w:rPr>
        <w:t>НЫЕ ЦЕЛИ И ЗАДАЧИ.</w:t>
      </w:r>
    </w:p>
    <w:p w:rsidR="00E927AF" w:rsidRDefault="00B550CE">
      <w:pPr>
        <w:pStyle w:val="ab"/>
        <w:spacing w:line="300" w:lineRule="atLeast"/>
        <w:jc w:val="center"/>
        <w:rPr>
          <w:rFonts w:ascii="inherit" w:hAnsi="inherit"/>
          <w:color w:val="333333"/>
        </w:rPr>
      </w:pPr>
      <w:r>
        <w:rPr>
          <w:rStyle w:val="a3"/>
          <w:rFonts w:ascii="inherit" w:hAnsi="inherit"/>
          <w:color w:val="333333"/>
        </w:rPr>
        <w:t>Основные цели Программы: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уменьшение количества пожаров, снижение рисков возникновения и смягчение последствий чрезвычайных ситуаций;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снижение числа травмированных и погибших на пожарах;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сокращение материальных потерь от пожаров;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создание</w:t>
      </w:r>
      <w:r>
        <w:rPr>
          <w:rFonts w:ascii="inherit" w:hAnsi="inherit"/>
          <w:color w:val="333333"/>
        </w:rPr>
        <w:t xml:space="preserve"> необходимых условий для обеспечения пожарной безопасности, защиты жизни и здоровья граждан;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сокращение времени реагирования подразделений пожарной охраны на пожары, поисково-спасательных служб - на происшествия и чрезвычайные ситуации;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снижение числа поги</w:t>
      </w:r>
      <w:r>
        <w:rPr>
          <w:rFonts w:ascii="inherit" w:hAnsi="inherit"/>
          <w:color w:val="333333"/>
        </w:rPr>
        <w:t>бших в результате своевременной помощи пострадавшим, оказанной поисково-спасательными службами;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улучшение материальной базы учебного процесса по вопросам гражданской обороны и чрезвычайным ситуациям;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</w:t>
      </w:r>
      <w:proofErr w:type="gramStart"/>
      <w:r>
        <w:rPr>
          <w:rFonts w:ascii="inherit" w:hAnsi="inherit"/>
          <w:color w:val="333333"/>
        </w:rPr>
        <w:t>улучшение  работы</w:t>
      </w:r>
      <w:proofErr w:type="gramEnd"/>
      <w:r>
        <w:rPr>
          <w:rFonts w:ascii="inherit" w:hAnsi="inherit"/>
          <w:color w:val="333333"/>
        </w:rPr>
        <w:t xml:space="preserve">  по  предупреждению  правонарушений  </w:t>
      </w:r>
      <w:r>
        <w:rPr>
          <w:rFonts w:ascii="inherit" w:hAnsi="inherit"/>
          <w:color w:val="333333"/>
        </w:rPr>
        <w:t>на водных объектах; 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создание резервов (запасов) материальных ресурсов для ликвидации чрезвычайных ситуаций и в особый период;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lastRenderedPageBreak/>
        <w:t>повышение подготовленности к жизнеобеспечению населения, пострадавшего в чрезвычайных ситуациях.</w:t>
      </w:r>
    </w:p>
    <w:p w:rsidR="00E927AF" w:rsidRDefault="00B550CE">
      <w:pPr>
        <w:pStyle w:val="ab"/>
        <w:spacing w:line="300" w:lineRule="atLeast"/>
        <w:jc w:val="center"/>
        <w:rPr>
          <w:rFonts w:ascii="inherit" w:hAnsi="inherit"/>
          <w:color w:val="333333"/>
        </w:rPr>
      </w:pPr>
      <w:r>
        <w:rPr>
          <w:rStyle w:val="a3"/>
          <w:rFonts w:ascii="inherit" w:hAnsi="inherit"/>
          <w:color w:val="333333"/>
        </w:rPr>
        <w:t>Основные задачи Программы</w:t>
      </w:r>
    </w:p>
    <w:p w:rsidR="00E927AF" w:rsidRDefault="00B550CE">
      <w:pPr>
        <w:pStyle w:val="ab"/>
        <w:spacing w:after="240" w:line="300" w:lineRule="atLeast"/>
        <w:ind w:firstLine="708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обеспечение противопожарным оборудованием и совершенствование противопожарной защиты </w:t>
      </w:r>
      <w:r>
        <w:rPr>
          <w:color w:val="333333"/>
        </w:rPr>
        <w:t>поселения</w:t>
      </w:r>
      <w:r>
        <w:rPr>
          <w:rFonts w:ascii="inherit" w:hAnsi="inherit"/>
          <w:color w:val="333333"/>
        </w:rPr>
        <w:t>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          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</w:t>
      </w:r>
      <w:r>
        <w:rPr>
          <w:rFonts w:ascii="inherit" w:hAnsi="inherit"/>
          <w:color w:val="333333"/>
        </w:rPr>
        <w:t xml:space="preserve">           повышение объема знаний и навыков в области пожарной безопасности руководителей, должностных лиц и специалистов, </w:t>
      </w:r>
      <w:r>
        <w:rPr>
          <w:color w:val="333333"/>
        </w:rPr>
        <w:t>населения</w:t>
      </w:r>
      <w:r>
        <w:rPr>
          <w:rFonts w:ascii="inherit" w:hAnsi="inherit"/>
          <w:color w:val="333333"/>
        </w:rPr>
        <w:t>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            </w:t>
      </w:r>
      <w:proofErr w:type="gramStart"/>
      <w:r>
        <w:rPr>
          <w:rFonts w:ascii="inherit" w:hAnsi="inherit"/>
          <w:color w:val="333333"/>
        </w:rPr>
        <w:t>информирование  населения</w:t>
      </w:r>
      <w:proofErr w:type="gramEnd"/>
      <w:r>
        <w:rPr>
          <w:rFonts w:ascii="inherit" w:hAnsi="inherit"/>
          <w:color w:val="333333"/>
        </w:rPr>
        <w:t>  о  правилах  поведения  и действиях в чрезвычайных ситуациях;  создание  материаль</w:t>
      </w:r>
      <w:r>
        <w:rPr>
          <w:rFonts w:ascii="inherit" w:hAnsi="inherit"/>
          <w:color w:val="333333"/>
        </w:rPr>
        <w:t>ных  резервов  для  ликвидации  чрезвычайных ситуаций; 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           </w:t>
      </w:r>
      <w:proofErr w:type="gramStart"/>
      <w:r>
        <w:rPr>
          <w:rFonts w:ascii="inherit" w:hAnsi="inherit"/>
          <w:color w:val="333333"/>
        </w:rPr>
        <w:t>дооборудование  объектов</w:t>
      </w:r>
      <w:proofErr w:type="gramEnd"/>
      <w:r>
        <w:rPr>
          <w:rFonts w:ascii="inherit" w:hAnsi="inherit"/>
          <w:color w:val="333333"/>
        </w:rPr>
        <w:t>  социальной  сферы  для  подготовки  к  приему  и  размещению  населения,  пострадавшего в чрезвычайных ситуациях 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          приобретение современных средств спас</w:t>
      </w:r>
      <w:r>
        <w:rPr>
          <w:rFonts w:ascii="inherit" w:hAnsi="inherit"/>
          <w:color w:val="333333"/>
        </w:rPr>
        <w:t>ения людей при пожарах;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          организация работы по предупреждению и пресечению нарушений требований пожарной безопасности и правил поведения на воде;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          создание материальных резервов для ликвидации чрезвычайных ситуаций;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Раздел III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 xml:space="preserve">СИСТЕМА </w:t>
      </w:r>
      <w:r>
        <w:rPr>
          <w:rFonts w:ascii="inherit" w:hAnsi="inherit"/>
          <w:b/>
          <w:color w:val="333333"/>
        </w:rPr>
        <w:t>ПРОГРАММНЫХ МЕРОПРИЯТИЙ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Система программных мероприятий приведена в приложении № 1 к Программе.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В Программу включены: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-мероприятия по пожарной безопасности; 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-мероприятия по защите населения и территорий от чрезвычайных ситуаций;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-обеспечение деятельности </w:t>
      </w:r>
      <w:r>
        <w:rPr>
          <w:rFonts w:ascii="inherit" w:hAnsi="inherit"/>
          <w:color w:val="333333"/>
        </w:rPr>
        <w:t>аварийно-спасательной службы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Ресурсное обеспечение Программы составляют средства из бюджетных источников.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Бюджетные источники:</w:t>
      </w:r>
    </w:p>
    <w:p w:rsidR="00E927AF" w:rsidRDefault="00B550CE">
      <w:pPr>
        <w:pStyle w:val="ab"/>
        <w:spacing w:after="240" w:line="300" w:lineRule="atLeast"/>
        <w:rPr>
          <w:color w:val="333333"/>
        </w:rPr>
      </w:pPr>
      <w:r>
        <w:rPr>
          <w:rFonts w:ascii="inherit" w:hAnsi="inherit"/>
          <w:color w:val="333333"/>
        </w:rPr>
        <w:t>местный бюджет - средства, предусмотренные на финансирование мероприятий муниципальных долгосрочных программ по пожарной безопасн</w:t>
      </w:r>
      <w:r>
        <w:rPr>
          <w:rFonts w:ascii="inherit" w:hAnsi="inherit"/>
          <w:color w:val="333333"/>
        </w:rPr>
        <w:t xml:space="preserve">ости и защите населения и территорий от чрезвычайных ситуаций, в том числе для получения межбюджетных трансфертов из областного </w:t>
      </w:r>
      <w:r>
        <w:rPr>
          <w:rFonts w:ascii="inherit" w:hAnsi="inherit"/>
          <w:color w:val="333333"/>
        </w:rPr>
        <w:lastRenderedPageBreak/>
        <w:t>бюджета в рамках настоящей Программы (прогнозируются как возможный источник средств без указания конкретных сумм).              </w:t>
      </w:r>
      <w:r>
        <w:rPr>
          <w:rFonts w:ascii="inherit" w:hAnsi="inherit"/>
          <w:color w:val="333333"/>
        </w:rPr>
        <w:t>            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                   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Раздел IV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НОРМАТИВНОЕ ОБЕСПЕЧЕНИЕ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В процессе реализации программы и с учетом принятия федеральных, областных нормативно-правовых актов на местном уровне могут разрабатываться и приниматься нормативные правовые акты, необхо</w:t>
      </w:r>
      <w:r>
        <w:rPr>
          <w:rFonts w:ascii="inherit" w:hAnsi="inherit"/>
          <w:color w:val="333333"/>
        </w:rPr>
        <w:t>димые для осуществления Программы.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Раздел V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ОЦЕНКА ЭФФЕКТИВНОСТИ СОЦИАЛЬНО-ЭКОНОМИЧЕСКИХ</w:t>
      </w:r>
    </w:p>
    <w:p w:rsidR="00E927AF" w:rsidRDefault="00B550CE">
      <w:pPr>
        <w:pStyle w:val="ab"/>
        <w:spacing w:after="240" w:line="300" w:lineRule="atLeast"/>
        <w:jc w:val="center"/>
        <w:rPr>
          <w:rFonts w:ascii="inherit" w:hAnsi="inherit"/>
          <w:b/>
          <w:color w:val="333333"/>
        </w:rPr>
      </w:pPr>
      <w:r>
        <w:rPr>
          <w:rFonts w:ascii="inherit" w:hAnsi="inherit"/>
          <w:b/>
          <w:color w:val="333333"/>
        </w:rPr>
        <w:t>И ЭКОЛОГИЧЕСКИХ ПОСЛЕДСТВИЙ ОТ РЕАЛИЗАЦИИ ПРОГРАММЫ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        Программа носит социальный характер, основными критериями ее эффективности являются пожарная безопасность и защита населения и территорий </w:t>
      </w:r>
      <w:proofErr w:type="spellStart"/>
      <w:r>
        <w:rPr>
          <w:rFonts w:ascii="inherit" w:hAnsi="inherit"/>
          <w:color w:val="333333"/>
        </w:rPr>
        <w:t>Кондрашовского</w:t>
      </w:r>
      <w:proofErr w:type="spellEnd"/>
      <w:r>
        <w:rPr>
          <w:rFonts w:ascii="inherit" w:hAnsi="inherit"/>
          <w:color w:val="333333"/>
        </w:rPr>
        <w:t xml:space="preserve"> сельского пос</w:t>
      </w:r>
      <w:r>
        <w:rPr>
          <w:color w:val="333333"/>
        </w:rPr>
        <w:t>е</w:t>
      </w:r>
      <w:r>
        <w:rPr>
          <w:rFonts w:ascii="inherit" w:hAnsi="inherit"/>
          <w:color w:val="333333"/>
        </w:rPr>
        <w:t>ления от чрезвычайных ситуаций.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В соответствии с целями настоящей Программы предп</w:t>
      </w:r>
      <w:r>
        <w:rPr>
          <w:rFonts w:ascii="inherit" w:hAnsi="inherit"/>
          <w:color w:val="333333"/>
        </w:rPr>
        <w:t>олагается достичь следующих результатов: 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1.Сокращение числа пожаров на </w:t>
      </w:r>
      <w:proofErr w:type="gramStart"/>
      <w:r>
        <w:rPr>
          <w:rFonts w:ascii="inherit" w:hAnsi="inherit"/>
          <w:color w:val="333333"/>
        </w:rPr>
        <w:t>территории  поселения</w:t>
      </w:r>
      <w:proofErr w:type="gramEnd"/>
      <w:r>
        <w:rPr>
          <w:rFonts w:ascii="inherit" w:hAnsi="inherit"/>
          <w:color w:val="333333"/>
        </w:rPr>
        <w:t>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2.Улучшение состояния источников наружного водоснабжения (гидрант</w:t>
      </w:r>
      <w:r>
        <w:rPr>
          <w:color w:val="333333"/>
        </w:rPr>
        <w:t>а</w:t>
      </w:r>
      <w:r>
        <w:rPr>
          <w:rFonts w:ascii="inherit" w:hAnsi="inherit"/>
          <w:color w:val="333333"/>
        </w:rPr>
        <w:t>).               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 xml:space="preserve">3. Повышение защищенности </w:t>
      </w:r>
      <w:r>
        <w:rPr>
          <w:color w:val="333333"/>
        </w:rPr>
        <w:t xml:space="preserve">населения, объектов на территории </w:t>
      </w:r>
      <w:proofErr w:type="spellStart"/>
      <w:r>
        <w:rPr>
          <w:color w:val="333333"/>
        </w:rPr>
        <w:t>Кондрашовского</w:t>
      </w:r>
      <w:proofErr w:type="spellEnd"/>
      <w:r>
        <w:rPr>
          <w:color w:val="333333"/>
        </w:rPr>
        <w:t xml:space="preserve"> се</w:t>
      </w:r>
      <w:r>
        <w:rPr>
          <w:color w:val="333333"/>
        </w:rPr>
        <w:t>льского</w:t>
      </w:r>
      <w:r>
        <w:rPr>
          <w:rFonts w:ascii="inherit" w:hAnsi="inherit"/>
          <w:color w:val="333333"/>
        </w:rPr>
        <w:t xml:space="preserve"> от пожаров.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4. Выполнение мероприятий по противопожарной пропаганде и пропаганде безопасности в чрезвычайных ситуациях.</w:t>
      </w: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5.Создание мест размещения для пострадавших в чрезвычайных ситуациях.</w:t>
      </w: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E927AF">
      <w:pPr>
        <w:pStyle w:val="ab"/>
        <w:spacing w:after="240" w:line="300" w:lineRule="atLeast"/>
        <w:rPr>
          <w:color w:val="333333"/>
        </w:rPr>
      </w:pPr>
    </w:p>
    <w:p w:rsidR="00E927AF" w:rsidRDefault="00B550CE">
      <w:pPr>
        <w:pStyle w:val="ab"/>
        <w:spacing w:after="240" w:line="300" w:lineRule="atLeast"/>
        <w:rPr>
          <w:rFonts w:ascii="inherit" w:hAnsi="inherit"/>
          <w:color w:val="333333"/>
        </w:rPr>
      </w:pPr>
      <w:r>
        <w:rPr>
          <w:rFonts w:ascii="inherit" w:hAnsi="inherit"/>
          <w:color w:val="333333"/>
        </w:rPr>
        <w:t> .</w:t>
      </w:r>
    </w:p>
    <w:sectPr w:rsidR="00E927AF">
      <w:pgSz w:w="11906" w:h="16838"/>
      <w:pgMar w:top="1134" w:right="851" w:bottom="1134" w:left="96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49"/>
    <w:multiLevelType w:val="multilevel"/>
    <w:tmpl w:val="180E2664"/>
    <w:lvl w:ilvl="0">
      <w:start w:val="1"/>
      <w:numFmt w:val="decimal"/>
      <w:lvlText w:val="%1."/>
      <w:lvlJc w:val="left"/>
      <w:pPr>
        <w:tabs>
          <w:tab w:val="left" w:pos="735"/>
        </w:tabs>
        <w:ind w:left="735" w:hanging="375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AF"/>
    <w:rsid w:val="00B550CE"/>
    <w:rsid w:val="00E9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59C7F-955E-4E77-AA63-59222631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Строгий1"/>
    <w:link w:val="a3"/>
    <w:rPr>
      <w:b/>
    </w:rPr>
  </w:style>
  <w:style w:type="character" w:styleId="a3">
    <w:name w:val="Strong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table" w:customStyle="1" w:styleId="17">
    <w:name w:val="Стиль таблицы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2024-11-15T20:57:00Z</dcterms:created>
  <dcterms:modified xsi:type="dcterms:W3CDTF">2024-11-15T20:57:00Z</dcterms:modified>
</cp:coreProperties>
</file>