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2F79EC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23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апреля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F79EC" w:rsidRPr="008D4B53" w:rsidRDefault="002F79EC" w:rsidP="002F79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Котельниковскому и Октябрьскому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850FB3" w:rsidRPr="002F79EC" w:rsidRDefault="002F79EC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8(84475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6-26-61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850FB3" w:rsidRPr="00850FB3" w:rsidRDefault="002F79EC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25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15149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апреля</w:t>
      </w:r>
      <w:r w:rsidR="00850FB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2024</w:t>
      </w:r>
      <w:r w:rsidR="00850FB3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850FB3" w:rsidRDefault="00850FB3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F79EC" w:rsidRPr="008D4B53" w:rsidRDefault="002F79EC" w:rsidP="002F79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городу Фролово, Фроловскому и Иловлинскому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2F79EC" w:rsidRDefault="002F79EC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«Государственная регистрация прав недвижимости и государственный кадастровый учет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8(84465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2-49-00;</w:t>
      </w:r>
    </w:p>
    <w:p w:rsidR="002F79EC" w:rsidRDefault="002F79EC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F79EC" w:rsidRPr="008D4B53" w:rsidRDefault="00850FB3" w:rsidP="002F79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городу Волжскому, Ленинскому и Среднеахтубинскому районам </w:t>
      </w:r>
      <w:r w:rsidR="002F79EC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2F79EC" w:rsidRDefault="002F79EC" w:rsidP="002F79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31-35-02;</w:t>
      </w:r>
    </w:p>
    <w:p w:rsidR="00B44FDA" w:rsidRDefault="00B44FDA" w:rsidP="00850F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1497" w:rsidRPr="008D4B53" w:rsidRDefault="00151497" w:rsidP="00151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специалисты 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координации и анализа деятельности в учетно-регистрационной сфере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Default="00151497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2F79E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Государственный кадастровый учет объектов недвижимого имущества и государственная регистрация прав на недвижимое имущество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562C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</w:rPr>
        <w:t>33-37-80, 33-37-87 (доб.4051)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62C" w:rsidRPr="00850FB3" w:rsidRDefault="002F79E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26</w:t>
      </w:r>
      <w:r w:rsidR="005F562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апреля 2024</w:t>
      </w:r>
      <w:r w:rsidR="005F562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F562C" w:rsidRPr="008D4B53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специалисты</w:t>
      </w:r>
      <w:r w:rsidR="002F79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межмуниципального отдела</w:t>
      </w:r>
      <w:r w:rsidR="005A51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Палласовскому и Старополтавскому районам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5A51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Государственная регистрация прав и получение государственных услуг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5A519E">
        <w:rPr>
          <w:rFonts w:ascii="Times New Roman" w:hAnsi="Times New Roman" w:cs="Times New Roman"/>
          <w:color w:val="000000" w:themeColor="text1"/>
          <w:sz w:val="28"/>
          <w:szCs w:val="28"/>
        </w:rPr>
        <w:t>92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A519E">
        <w:rPr>
          <w:rFonts w:ascii="Times New Roman" w:hAnsi="Times New Roman" w:cs="Times New Roman"/>
          <w:color w:val="000000" w:themeColor="text1"/>
          <w:sz w:val="28"/>
          <w:szCs w:val="28"/>
        </w:rPr>
        <w:t>6-80-94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562C" w:rsidRPr="008D4B53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5A51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5A51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ведения ЕГРН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F562C" w:rsidRPr="005F562C" w:rsidRDefault="005F562C" w:rsidP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5A51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Исправление реестровых ошибок в сведениях ЕГРН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5A51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5A519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A519E">
        <w:rPr>
          <w:rFonts w:ascii="Times New Roman" w:hAnsi="Times New Roman" w:cs="Times New Roman"/>
          <w:color w:val="000000" w:themeColor="text1"/>
          <w:sz w:val="28"/>
          <w:szCs w:val="28"/>
        </w:rPr>
        <w:t>33-37-80 (доб.3151)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562C" w:rsidRDefault="005F56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2F79EC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19E"/>
    <w:rsid w:val="005A5B37"/>
    <w:rsid w:val="005E4C0B"/>
    <w:rsid w:val="005E59E4"/>
    <w:rsid w:val="005F1770"/>
    <w:rsid w:val="005F562C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3CD3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04E09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2024-04-24T05:43:00Z</dcterms:created>
  <dcterms:modified xsi:type="dcterms:W3CDTF">2024-04-24T05:43:00Z</dcterms:modified>
</cp:coreProperties>
</file>