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49" w:rsidRDefault="00CE3049" w:rsidP="00CE3049">
      <w:pPr>
        <w:pStyle w:val="a4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Волгоградская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область</w:t>
      </w:r>
    </w:p>
    <w:p w:rsidR="00CE3049" w:rsidRDefault="00CE3049" w:rsidP="00CE30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CE3049" w:rsidRDefault="00CE3049" w:rsidP="00CE30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CE3049" w:rsidRDefault="00CE3049" w:rsidP="00CE30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3049" w:rsidRDefault="00CE3049" w:rsidP="00CE3049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 О С Т А Н О В Л Е Н И Е</w:t>
      </w:r>
    </w:p>
    <w:p w:rsidR="00CE3049" w:rsidRDefault="00CE3049" w:rsidP="00CE3049">
      <w:pPr>
        <w:jc w:val="both"/>
        <w:rPr>
          <w:rFonts w:ascii="Times New Roman" w:hAnsi="Times New Roman"/>
        </w:rPr>
      </w:pPr>
    </w:p>
    <w:p w:rsidR="00CE3049" w:rsidRPr="00CE3049" w:rsidRDefault="00CE3049" w:rsidP="00CE304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«02» декабря 2025</w:t>
      </w:r>
      <w:r w:rsidRPr="00CE3049">
        <w:rPr>
          <w:rFonts w:ascii="Times New Roman" w:hAnsi="Times New Roman"/>
          <w:b/>
          <w:sz w:val="28"/>
          <w:szCs w:val="28"/>
        </w:rPr>
        <w:t xml:space="preserve">г.        </w:t>
      </w:r>
      <w:r>
        <w:rPr>
          <w:rFonts w:ascii="Times New Roman" w:hAnsi="Times New Roman"/>
          <w:b/>
          <w:sz w:val="28"/>
          <w:szCs w:val="28"/>
        </w:rPr>
        <w:t xml:space="preserve">              №78</w:t>
      </w:r>
      <w:r w:rsidRPr="00CE3049">
        <w:rPr>
          <w:rFonts w:ascii="Times New Roman" w:hAnsi="Times New Roman"/>
          <w:b/>
          <w:sz w:val="28"/>
          <w:szCs w:val="28"/>
        </w:rPr>
        <w:t>-п</w:t>
      </w:r>
    </w:p>
    <w:p w:rsidR="00CE3049" w:rsidRDefault="00CE3049" w:rsidP="00CE3049">
      <w:pPr>
        <w:pStyle w:val="ConsPlusTitle"/>
        <w:jc w:val="center"/>
        <w:rPr>
          <w:rFonts w:hAnsi="Times New Roman"/>
        </w:rPr>
      </w:pPr>
      <w:r>
        <w:rPr>
          <w:rFonts w:hAnsi="Times New Roman"/>
          <w:bCs w:val="0"/>
        </w:rPr>
        <w:t xml:space="preserve">Об утверждении Программы </w:t>
      </w:r>
      <w:r>
        <w:rPr>
          <w:rFonts w:hAnsi="Times New Roman"/>
        </w:rPr>
        <w:t xml:space="preserve">профилактики рисков причинения вреда (ущерба) охраняемым законом ценностям в сфере муниципального жилищного контроля на территории  </w:t>
      </w:r>
      <w:proofErr w:type="spellStart"/>
      <w:r>
        <w:rPr>
          <w:rFonts w:hAnsi="Times New Roman"/>
        </w:rPr>
        <w:t>Кондрашовского</w:t>
      </w:r>
      <w:proofErr w:type="spellEnd"/>
      <w:r>
        <w:rPr>
          <w:rFonts w:hAnsi="Times New Roman"/>
        </w:rPr>
        <w:t xml:space="preserve"> сельского</w:t>
      </w:r>
    </w:p>
    <w:p w:rsidR="00CE3049" w:rsidRDefault="00CE3049" w:rsidP="00CE3049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 xml:space="preserve">поселения </w:t>
      </w:r>
      <w:proofErr w:type="spellStart"/>
      <w:r>
        <w:rPr>
          <w:rFonts w:hAnsi="Times New Roman"/>
        </w:rPr>
        <w:t>Иловлинского</w:t>
      </w:r>
      <w:proofErr w:type="spellEnd"/>
      <w:r>
        <w:rPr>
          <w:rFonts w:hAnsi="Times New Roman"/>
        </w:rPr>
        <w:t xml:space="preserve"> муниципального района</w:t>
      </w:r>
    </w:p>
    <w:p w:rsidR="00CE3049" w:rsidRDefault="00CE3049" w:rsidP="00CE3049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Волгоградской области на 2026год</w:t>
      </w:r>
    </w:p>
    <w:p w:rsidR="00CE3049" w:rsidRDefault="00CE3049" w:rsidP="00CE3049">
      <w:pPr>
        <w:pStyle w:val="ConsPlusTitle"/>
        <w:jc w:val="center"/>
        <w:rPr>
          <w:rFonts w:hAnsi="Times New Roman"/>
        </w:rPr>
      </w:pPr>
    </w:p>
    <w:p w:rsidR="00CE3049" w:rsidRDefault="00CE3049" w:rsidP="00CE3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049" w:rsidRDefault="00CE3049" w:rsidP="00CE304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 № 248-ФЗ "О государственном контроле (надзоре) и муниципальном контроле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                                                                                                                                    </w:t>
      </w:r>
    </w:p>
    <w:p w:rsidR="00CE3049" w:rsidRDefault="00CE3049" w:rsidP="00CE3049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CE3049" w:rsidRDefault="00CE3049" w:rsidP="00CE304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E3049" w:rsidRDefault="00CE3049" w:rsidP="00CE3049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территории 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на 2026 год. </w:t>
      </w:r>
    </w:p>
    <w:p w:rsidR="00CE3049" w:rsidRDefault="00CE3049" w:rsidP="00CE30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3. 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официальном сайте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в сети «Интернет».</w:t>
      </w:r>
    </w:p>
    <w:p w:rsidR="00CE3049" w:rsidRDefault="00CE3049" w:rsidP="00CE3049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</w:p>
    <w:p w:rsidR="00CE3049" w:rsidRDefault="00CE3049" w:rsidP="00CE3049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  <w:r>
        <w:rPr>
          <w:rFonts w:hAnsi="Times New Roman"/>
          <w:b w:val="0"/>
          <w:bCs w:val="0"/>
        </w:rPr>
        <w:t>2.</w:t>
      </w:r>
      <w:r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CE3049" w:rsidRDefault="00CE3049" w:rsidP="00CE304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E3049" w:rsidRDefault="00CE3049" w:rsidP="00CE3049">
      <w:pPr>
        <w:pStyle w:val="30"/>
        <w:spacing w:after="0"/>
        <w:ind w:right="42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eastAsia="Calibri" w:hAnsi="Times New Roman" w:cs="Times New Roman"/>
          <w:b/>
          <w:sz w:val="28"/>
          <w:szCs w:val="28"/>
        </w:rPr>
        <w:t>Глава</w:t>
      </w:r>
      <w:r>
        <w:rPr>
          <w:rFonts w:eastAsia="Calibri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eastAsia="Calibri" w:hAnsi="Times New Roman" w:cs="Times New Roman"/>
          <w:b/>
          <w:sz w:val="28"/>
          <w:szCs w:val="28"/>
        </w:rPr>
        <w:t>Кондрашовского</w:t>
      </w:r>
      <w:proofErr w:type="spellEnd"/>
      <w:r>
        <w:rPr>
          <w:rFonts w:eastAsia="Calibri" w:hAnsi="Times New Roman" w:cs="Times New Roman"/>
          <w:b/>
          <w:sz w:val="28"/>
          <w:szCs w:val="28"/>
        </w:rPr>
        <w:t xml:space="preserve"> </w:t>
      </w:r>
    </w:p>
    <w:p w:rsidR="00CE3049" w:rsidRDefault="00CE3049" w:rsidP="00CE3049">
      <w:pPr>
        <w:pStyle w:val="30"/>
        <w:spacing w:after="0"/>
        <w:ind w:right="425"/>
        <w:rPr>
          <w:rFonts w:eastAsia="Calibri" w:hAnsi="Times New Roman" w:cs="Times New Roman"/>
          <w:b/>
          <w:sz w:val="28"/>
          <w:szCs w:val="28"/>
        </w:rPr>
      </w:pPr>
      <w:r>
        <w:rPr>
          <w:rFonts w:eastAsia="Calibri" w:hAnsi="Times New Roman" w:cs="Times New Roman"/>
          <w:b/>
          <w:sz w:val="28"/>
          <w:szCs w:val="28"/>
        </w:rPr>
        <w:t>сельского</w:t>
      </w:r>
      <w:r>
        <w:rPr>
          <w:rFonts w:eastAsia="Calibri" w:hAnsi="Times New Roman" w:cs="Times New Roman"/>
          <w:b/>
          <w:sz w:val="28"/>
          <w:szCs w:val="28"/>
        </w:rPr>
        <w:t xml:space="preserve">  </w:t>
      </w:r>
      <w:r>
        <w:rPr>
          <w:rFonts w:eastAsia="Calibri" w:hAnsi="Times New Roman" w:cs="Times New Roman"/>
          <w:b/>
          <w:sz w:val="28"/>
          <w:szCs w:val="28"/>
        </w:rPr>
        <w:t>поселения</w:t>
      </w:r>
      <w:r>
        <w:rPr>
          <w:rFonts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eastAsia="Calibri" w:hAnsi="Times New Roman" w:cs="Times New Roman"/>
          <w:b/>
          <w:sz w:val="28"/>
          <w:szCs w:val="28"/>
        </w:rPr>
        <w:t>Е</w:t>
      </w:r>
      <w:r>
        <w:rPr>
          <w:rFonts w:eastAsia="Calibri" w:hAnsi="Times New Roman" w:cs="Times New Roman"/>
          <w:b/>
          <w:sz w:val="28"/>
          <w:szCs w:val="28"/>
        </w:rPr>
        <w:t>.</w:t>
      </w:r>
      <w:r>
        <w:rPr>
          <w:rFonts w:eastAsia="Calibri" w:hAnsi="Times New Roman" w:cs="Times New Roman"/>
          <w:b/>
          <w:sz w:val="28"/>
          <w:szCs w:val="28"/>
        </w:rPr>
        <w:t>А</w:t>
      </w:r>
      <w:r>
        <w:rPr>
          <w:rFonts w:eastAsia="Calibri" w:hAnsi="Times New Roman" w:cs="Times New Roman"/>
          <w:b/>
          <w:sz w:val="28"/>
          <w:szCs w:val="28"/>
        </w:rPr>
        <w:t>.</w:t>
      </w:r>
      <w:r>
        <w:rPr>
          <w:rFonts w:eastAsia="Calibri" w:hAnsi="Times New Roman" w:cs="Times New Roman"/>
          <w:b/>
          <w:sz w:val="28"/>
          <w:szCs w:val="28"/>
        </w:rPr>
        <w:t>Ермолов</w:t>
      </w:r>
    </w:p>
    <w:p w:rsidR="00CE3049" w:rsidRDefault="00CE3049" w:rsidP="00CE3049">
      <w:pPr>
        <w:jc w:val="both"/>
        <w:rPr>
          <w:b/>
          <w:szCs w:val="24"/>
        </w:rPr>
      </w:pPr>
    </w:p>
    <w:p w:rsidR="00CE3049" w:rsidRDefault="00CE3049" w:rsidP="00CE3049">
      <w:pPr>
        <w:pStyle w:val="ConsPlusNormal"/>
        <w:ind w:firstLine="0"/>
        <w:rPr>
          <w:rFonts w:eastAsia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kern w:val="0"/>
          <w:szCs w:val="24"/>
          <w:lang w:eastAsia="en-US" w:bidi="ar-SA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Утверждена</w:t>
      </w:r>
    </w:p>
    <w:p w:rsidR="00CE3049" w:rsidRDefault="00CE3049" w:rsidP="00CE3049">
      <w:pPr>
        <w:pStyle w:val="ConsPlusNormal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lastRenderedPageBreak/>
        <w:t>Постановлением администрации</w:t>
      </w:r>
    </w:p>
    <w:p w:rsidR="00CE3049" w:rsidRDefault="00CE3049" w:rsidP="00CE3049">
      <w:pPr>
        <w:pStyle w:val="ConsPlusNormal"/>
        <w:jc w:val="right"/>
        <w:rPr>
          <w:rFonts w:eastAsia="Calibri" w:hAnsi="Times New Roman"/>
          <w:sz w:val="27"/>
          <w:szCs w:val="27"/>
        </w:rPr>
      </w:pPr>
      <w:proofErr w:type="spellStart"/>
      <w:r>
        <w:rPr>
          <w:rFonts w:eastAsia="Calibri" w:hAnsi="Times New Roman"/>
          <w:sz w:val="27"/>
          <w:szCs w:val="27"/>
        </w:rPr>
        <w:t>Кондрашовскогосельскогопоселения</w:t>
      </w:r>
      <w:proofErr w:type="spellEnd"/>
    </w:p>
    <w:p w:rsidR="00CE3049" w:rsidRDefault="00CE3049" w:rsidP="00CE3049">
      <w:pPr>
        <w:pStyle w:val="ConsPlusNormal"/>
        <w:jc w:val="right"/>
        <w:rPr>
          <w:rFonts w:eastAsia="Calibri" w:hAnsi="Times New Roman"/>
          <w:sz w:val="27"/>
          <w:szCs w:val="27"/>
        </w:rPr>
      </w:pPr>
      <w:proofErr w:type="spellStart"/>
      <w:r>
        <w:rPr>
          <w:rFonts w:eastAsia="Calibri" w:hAnsi="Times New Roman"/>
          <w:sz w:val="27"/>
          <w:szCs w:val="27"/>
        </w:rPr>
        <w:t>Иловлинскогомуниципальногорайона</w:t>
      </w:r>
      <w:proofErr w:type="spellEnd"/>
    </w:p>
    <w:p w:rsidR="00CE3049" w:rsidRDefault="00CE3049" w:rsidP="00CE3049">
      <w:pPr>
        <w:pStyle w:val="ConsPlusNormal"/>
        <w:jc w:val="right"/>
        <w:rPr>
          <w:rFonts w:eastAsia="Calibri" w:hAnsi="Times New Roman"/>
          <w:sz w:val="27"/>
          <w:szCs w:val="27"/>
        </w:rPr>
      </w:pPr>
      <w:proofErr w:type="spellStart"/>
      <w:r>
        <w:rPr>
          <w:rFonts w:eastAsia="Calibri" w:hAnsi="Times New Roman"/>
          <w:sz w:val="27"/>
          <w:szCs w:val="27"/>
        </w:rPr>
        <w:t>Волгоградскойобласти</w:t>
      </w:r>
      <w:proofErr w:type="spellEnd"/>
    </w:p>
    <w:p w:rsidR="00CE3049" w:rsidRDefault="00CE3049" w:rsidP="00CE3049">
      <w:pPr>
        <w:pStyle w:val="ConsPlusNormal"/>
        <w:jc w:val="right"/>
        <w:rPr>
          <w:rFonts w:ascii="Times New Roman" w:eastAsia="Calibri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от «02» декабря 2025г. №78-п</w:t>
      </w:r>
    </w:p>
    <w:p w:rsidR="00CE3049" w:rsidRDefault="00CE3049" w:rsidP="00CE30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CE3049" w:rsidRDefault="00CE3049" w:rsidP="00CE3049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 </w:t>
      </w:r>
      <w:proofErr w:type="spellStart"/>
      <w:r>
        <w:rPr>
          <w:rFonts w:hAnsi="Times New Roman"/>
        </w:rPr>
        <w:t>Кондрашовского</w:t>
      </w:r>
      <w:proofErr w:type="spellEnd"/>
      <w:r>
        <w:rPr>
          <w:rFonts w:hAnsi="Times New Roman"/>
        </w:rPr>
        <w:t xml:space="preserve"> сельского  поселения </w:t>
      </w:r>
      <w:proofErr w:type="spellStart"/>
      <w:r>
        <w:rPr>
          <w:rFonts w:hAnsi="Times New Roman"/>
        </w:rPr>
        <w:t>Иловлинского</w:t>
      </w:r>
      <w:proofErr w:type="spellEnd"/>
      <w:r>
        <w:rPr>
          <w:rFonts w:hAnsi="Times New Roman"/>
        </w:rPr>
        <w:t xml:space="preserve"> муниципального района Волгоградской области </w:t>
      </w:r>
      <w:r w:rsidR="00C01735">
        <w:rPr>
          <w:rFonts w:hAnsi="Times New Roman"/>
        </w:rPr>
        <w:t xml:space="preserve">                              </w:t>
      </w:r>
      <w:r w:rsidR="008813F2">
        <w:rPr>
          <w:rFonts w:hAnsi="Times New Roman"/>
        </w:rPr>
        <w:t>на 2026</w:t>
      </w:r>
      <w:r>
        <w:rPr>
          <w:rFonts w:hAnsi="Times New Roman"/>
        </w:rPr>
        <w:t xml:space="preserve"> год</w:t>
      </w:r>
    </w:p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3049" w:rsidRDefault="00CE3049" w:rsidP="00CE3049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Иловлинского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>.</w:t>
      </w:r>
    </w:p>
    <w:p w:rsidR="00CE3049" w:rsidRDefault="00CE3049" w:rsidP="00CE304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профилактики разработана в соответствии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CE3049" w:rsidRDefault="00CE3049" w:rsidP="00CE304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вступлением в законную силу Положения о муниципальном жилищном контроле в границах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Волгоградской области, утвержденным решением Совета депутатов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 от 11 «августа »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№34/67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жилищного законодательства и снижения рисков причинения ущерба охраняемым законом ценностям.</w:t>
      </w:r>
    </w:p>
    <w:p w:rsidR="00CE3049" w:rsidRDefault="00CE3049" w:rsidP="00CE3049">
      <w:pPr>
        <w:suppressAutoHyphens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1.4. 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жилищного законодательства в отношении объектов жилищной сферы.</w:t>
      </w:r>
    </w:p>
    <w:p w:rsidR="00CE3049" w:rsidRDefault="00CE3049" w:rsidP="00CE304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049" w:rsidRDefault="00CE3049" w:rsidP="00CE30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CE3049" w:rsidRDefault="00CE3049" w:rsidP="00CE30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2. </w:t>
      </w:r>
      <w:r>
        <w:rPr>
          <w:rFonts w:ascii="Times New Roman" w:hAnsi="Times New Roman"/>
          <w:b/>
          <w:bCs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CE3049" w:rsidRDefault="00CE3049" w:rsidP="00CE3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на территории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Иловлинского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специалистом по жилому фонду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инспектором по муниципальному жилищному контролю (далее – специалист).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CE3049" w:rsidRDefault="00CE3049" w:rsidP="00CE304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Иловлинского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CE3049" w:rsidRDefault="00CE3049" w:rsidP="00CE3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жилищного контроля </w:t>
      </w:r>
      <w:proofErr w:type="spellStart"/>
      <w:r>
        <w:rPr>
          <w:sz w:val="28"/>
          <w:szCs w:val="28"/>
        </w:rPr>
        <w:t>специалистпроводит</w:t>
      </w:r>
      <w:proofErr w:type="spellEnd"/>
      <w:r>
        <w:rPr>
          <w:sz w:val="28"/>
          <w:szCs w:val="28"/>
        </w:rPr>
        <w:t xml:space="preserve"> следующие виды профилактических мероприятий:</w:t>
      </w:r>
    </w:p>
    <w:p w:rsidR="00CE3049" w:rsidRDefault="00CE3049" w:rsidP="00CE30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информирование;</w:t>
      </w:r>
    </w:p>
    <w:p w:rsidR="00CE3049" w:rsidRDefault="00CE3049" w:rsidP="00CE30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обобщение правоприменительной практики;</w:t>
      </w:r>
    </w:p>
    <w:p w:rsidR="00CE3049" w:rsidRDefault="00CE3049" w:rsidP="00CE30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объявление предостережения;</w:t>
      </w:r>
    </w:p>
    <w:p w:rsidR="00CE3049" w:rsidRDefault="00CE3049" w:rsidP="00CE30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консультирование;</w:t>
      </w:r>
    </w:p>
    <w:p w:rsidR="00CE3049" w:rsidRDefault="00CE3049" w:rsidP="00CE30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профилактический визит.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Подконтрольные субъекты: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Перечень правовых актов и их отдельных частей (положений), содержащих обязательные требования, соблюдение которых оценивается при проведении специалистом мероприятий по муниципальному жилищному контролю: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Данные о проведенных мероприятиях.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Плановые и внеплановые проверки в отношении</w:t>
      </w:r>
      <w:r w:rsidR="00C0173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подконтрольных субъектов в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не проводились, в связи с отсутствием плана и рассмотрения обращений граждан в рамках муниципального жилищного контроля.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регулярной основе давались консультации в ходе личных приемов,</w:t>
      </w:r>
      <w:r w:rsidR="001D0E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посредством телефонной связи и письменных ответов на обращения, в рамках органа местного самоуправления.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Анализ и оценка рисков причинения вреда охраняемым законом ценностям.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049" w:rsidRDefault="00CE3049" w:rsidP="00CE30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Цели и задачи реализации Программы профилактики</w:t>
      </w:r>
    </w:p>
    <w:p w:rsidR="00CE3049" w:rsidRDefault="00CE3049" w:rsidP="00CE30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рисков причинения вреда</w:t>
      </w:r>
    </w:p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Цели Программы: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Задачи Программы: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прозрачности осуществляемой специалистом контрольной деятельности;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049" w:rsidRDefault="00CE3049" w:rsidP="00CE3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Раздел 4. </w:t>
      </w:r>
      <w:r>
        <w:rPr>
          <w:rFonts w:ascii="Times New Roman" w:hAnsi="Times New Roman"/>
          <w:b/>
          <w:sz w:val="28"/>
          <w:szCs w:val="28"/>
        </w:rPr>
        <w:t xml:space="preserve">Перечень профилактических мероприятий, </w:t>
      </w:r>
    </w:p>
    <w:p w:rsidR="00CE3049" w:rsidRDefault="00CE3049" w:rsidP="00CE3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</w:p>
    <w:p w:rsidR="00CE3049" w:rsidRDefault="00CE3049" w:rsidP="00CE30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профилактики представляют собой комплекс мер, направленных на достижение целей и решение основных задач Программы. Перечень мероприяти</w:t>
      </w:r>
      <w:r w:rsidR="00C01735">
        <w:rPr>
          <w:rFonts w:ascii="Times New Roman" w:eastAsia="Times New Roman" w:hAnsi="Times New Roman"/>
          <w:sz w:val="28"/>
          <w:szCs w:val="28"/>
          <w:lang w:eastAsia="ru-RU"/>
        </w:rPr>
        <w:t>й Программы профилактики на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год, сроки (периодичность) их проведения и ответственные  за исполнение мероприятий приведены в Плане мероприятий по профилактике нарушений жи</w:t>
      </w:r>
      <w:r w:rsidR="00C01735">
        <w:rPr>
          <w:rFonts w:ascii="Times New Roman" w:eastAsia="Times New Roman" w:hAnsi="Times New Roman"/>
          <w:sz w:val="28"/>
          <w:szCs w:val="28"/>
          <w:lang w:eastAsia="ru-RU"/>
        </w:rPr>
        <w:t>лищного законодательства на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049" w:rsidRDefault="00CE3049" w:rsidP="00CE304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 поселения</w:t>
      </w:r>
    </w:p>
    <w:p w:rsidR="00CE3049" w:rsidRDefault="00C01735" w:rsidP="00CE304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2026</w:t>
      </w:r>
      <w:r w:rsidR="00CE30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 </w:t>
      </w:r>
    </w:p>
    <w:p w:rsidR="00CE3049" w:rsidRDefault="00CE3049" w:rsidP="00CE304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332"/>
        <w:gridCol w:w="3332"/>
        <w:gridCol w:w="1801"/>
        <w:gridCol w:w="1610"/>
      </w:tblGrid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по муниципальному жилищному контролю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«Интернет».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(инспектор)размещает и поддерживает в актуальном состоянии на сайте администрации в сети «Интернет»: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Должностное лицо, инспектор по  муниципальному жилищному контролю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администрации в информационно-телекоммуникационной сети «Интернет», до 15марта года, следующего за отчетным годом.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 контрольный орган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обязательных требований подать в администрацию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Кондрашовского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  поселения возражение в отношении указанного предостережения в течении10 дней со дня получения им предостережения. Возражение в отношении предостережения рассматривается специалистом в течение 15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Должностное лицо, инспектор по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муниципальному жилищному контролю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года, по мере необходимости</w:t>
            </w:r>
          </w:p>
        </w:tc>
      </w:tr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 осуществляется инспектором по муниципальному жилищному контролю по телефону, в письменной форме, на личном приеме. Время консультирования при личном обращении составляет 10 минут.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рамках муниципального контроля;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на странице Муниципальный контроль письменного разъяснения.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CE3049" w:rsidTr="00C60041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Обязательный профилактический визит проводится в отношении объектов контроля, отнесенных к категории высокого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бумажном носителе почтовым отправлением,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2 часов в течении рабочего дня.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деятельности либо к используемым им объектам контроля. 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инспектор составляет акт о проведении профилактического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визита.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049" w:rsidRDefault="00CE3049" w:rsidP="00C60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</w:tbl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E3049" w:rsidRDefault="00CE3049" w:rsidP="00CE3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CE3049" w:rsidRDefault="00CE3049" w:rsidP="00CE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E3049" w:rsidTr="00C60041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CE3049" w:rsidTr="00C6004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 поселения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CE3049" w:rsidTr="00C6004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 от числа обратившихся</w:t>
            </w:r>
          </w:p>
        </w:tc>
      </w:tr>
      <w:tr w:rsidR="00CE3049" w:rsidTr="00C6004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49" w:rsidRDefault="00CE3049" w:rsidP="00C600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менее 1 мероприятия,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проведенногоинспектором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муниципальному жилищному контролю</w:t>
            </w:r>
          </w:p>
        </w:tc>
      </w:tr>
    </w:tbl>
    <w:p w:rsidR="00396347" w:rsidRDefault="00396347"/>
    <w:sectPr w:rsidR="00396347" w:rsidSect="0039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49"/>
    <w:rsid w:val="001D0EFC"/>
    <w:rsid w:val="003064BC"/>
    <w:rsid w:val="00396347"/>
    <w:rsid w:val="003E7D51"/>
    <w:rsid w:val="00550D4F"/>
    <w:rsid w:val="008813F2"/>
    <w:rsid w:val="00970207"/>
    <w:rsid w:val="00BD1D2D"/>
    <w:rsid w:val="00C01735"/>
    <w:rsid w:val="00C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87C754-E3E1-4E00-AF44-D0F95F4E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049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30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CE3049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3049"/>
    <w:rPr>
      <w:rFonts w:ascii="Arial" w:eastAsia="Times New Roman" w:hAnsi="Arial" w:cs="Times New Roman"/>
      <w:sz w:val="24"/>
      <w:szCs w:val="24"/>
    </w:rPr>
  </w:style>
  <w:style w:type="character" w:customStyle="1" w:styleId="3">
    <w:name w:val="Основной текст 3 Знак"/>
    <w:basedOn w:val="a0"/>
    <w:link w:val="30"/>
    <w:locked/>
    <w:rsid w:val="00CE3049"/>
    <w:rPr>
      <w:rFonts w:ascii="Liberation Serif" w:hAnsi="Liberation Serif"/>
      <w:kern w:val="2"/>
      <w:sz w:val="16"/>
      <w:szCs w:val="16"/>
      <w:lang w:eastAsia="ru-RU"/>
    </w:rPr>
  </w:style>
  <w:style w:type="paragraph" w:styleId="30">
    <w:name w:val="Body Text 3"/>
    <w:basedOn w:val="a"/>
    <w:link w:val="3"/>
    <w:rsid w:val="00CE3049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Liberation Serif" w:eastAsiaTheme="minorHAnsi" w:hAnsi="Liberation Serif" w:cstheme="minorBidi"/>
      <w:kern w:val="2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CE3049"/>
    <w:rPr>
      <w:rFonts w:ascii="Calibri" w:eastAsia="Calibri" w:hAnsi="Calibri" w:cs="Times New Roman"/>
      <w:sz w:val="16"/>
      <w:szCs w:val="16"/>
    </w:rPr>
  </w:style>
  <w:style w:type="character" w:customStyle="1" w:styleId="a3">
    <w:name w:val="Текст Знак"/>
    <w:basedOn w:val="a0"/>
    <w:link w:val="a4"/>
    <w:locked/>
    <w:rsid w:val="00CE3049"/>
    <w:rPr>
      <w:rFonts w:ascii="Courier New" w:hAnsi="Liberation Serif" w:cs="Courier New"/>
      <w:kern w:val="2"/>
      <w:lang w:eastAsia="ru-RU"/>
    </w:rPr>
  </w:style>
  <w:style w:type="paragraph" w:styleId="a4">
    <w:name w:val="Plain Text"/>
    <w:basedOn w:val="a"/>
    <w:link w:val="a3"/>
    <w:rsid w:val="00CE304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Theme="minorHAnsi" w:hAnsi="Liberation Serif" w:cs="Courier New"/>
      <w:kern w:val="2"/>
      <w:lang w:eastAsia="ru-RU"/>
    </w:rPr>
  </w:style>
  <w:style w:type="character" w:customStyle="1" w:styleId="11">
    <w:name w:val="Текст Знак1"/>
    <w:basedOn w:val="a0"/>
    <w:uiPriority w:val="99"/>
    <w:semiHidden/>
    <w:rsid w:val="00CE3049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qFormat/>
    <w:rsid w:val="00CE3049"/>
    <w:pPr>
      <w:ind w:left="720"/>
      <w:contextualSpacing/>
    </w:pPr>
  </w:style>
  <w:style w:type="paragraph" w:customStyle="1" w:styleId="ConsPlusTitle">
    <w:name w:val="ConsPlusTitle"/>
    <w:rsid w:val="00CE304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2"/>
      <w:sz w:val="28"/>
      <w:szCs w:val="28"/>
      <w:lang w:eastAsia="ru-RU" w:bidi="hi-IN"/>
    </w:rPr>
  </w:style>
  <w:style w:type="character" w:customStyle="1" w:styleId="ConsPlusNormal1">
    <w:name w:val="ConsPlusNormal1"/>
    <w:link w:val="ConsPlusNormal"/>
    <w:locked/>
    <w:rsid w:val="00CE3049"/>
    <w:rPr>
      <w:rFonts w:ascii="Arial" w:hAnsi="Liberation Serif" w:cs="Arial"/>
      <w:kern w:val="2"/>
      <w:lang w:eastAsia="ru-RU" w:bidi="hi-IN"/>
    </w:rPr>
  </w:style>
  <w:style w:type="paragraph" w:customStyle="1" w:styleId="ConsPlusNormal">
    <w:name w:val="ConsPlusNormal"/>
    <w:link w:val="ConsPlusNormal1"/>
    <w:rsid w:val="00CE3049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hAnsi="Liberation Serif" w:cs="Arial"/>
      <w:kern w:val="2"/>
      <w:lang w:eastAsia="ru-RU" w:bidi="hi-IN"/>
    </w:rPr>
  </w:style>
  <w:style w:type="paragraph" w:customStyle="1" w:styleId="Default">
    <w:name w:val="Default"/>
    <w:rsid w:val="00CE30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30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2025-12-04T08:07:00Z</cp:lastPrinted>
  <dcterms:created xsi:type="dcterms:W3CDTF">2025-12-05T10:00:00Z</dcterms:created>
  <dcterms:modified xsi:type="dcterms:W3CDTF">2025-12-05T10:00:00Z</dcterms:modified>
</cp:coreProperties>
</file>